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CA" w:rsidRPr="00F94854" w:rsidRDefault="0077627F" w:rsidP="00CE693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REPUBLIKA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SRBIJA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5CA" w:rsidRPr="00F94854" w:rsidRDefault="0077627F" w:rsidP="00CE693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NARODNA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SKUPŠTINA</w:t>
      </w:r>
    </w:p>
    <w:p w:rsidR="004215CA" w:rsidRPr="00F94854" w:rsidRDefault="0077627F" w:rsidP="00CE693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Odbor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finansije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republički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budžet</w:t>
      </w:r>
    </w:p>
    <w:p w:rsidR="004215CA" w:rsidRPr="00F94854" w:rsidRDefault="0077627F" w:rsidP="00CE693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kontrolu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trošenja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javnih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sredstava</w:t>
      </w:r>
    </w:p>
    <w:p w:rsidR="004215CA" w:rsidRPr="00F94854" w:rsidRDefault="004215CA" w:rsidP="00CE6932">
      <w:pPr>
        <w:pStyle w:val="NoSpacing"/>
        <w:rPr>
          <w:rFonts w:ascii="Times New Roman" w:hAnsi="Times New Roman" w:cs="Times New Roman"/>
          <w:sz w:val="26"/>
          <w:szCs w:val="26"/>
          <w:lang w:val="sr-Latn-CS"/>
        </w:rPr>
      </w:pPr>
      <w:r w:rsidRPr="00F94854">
        <w:rPr>
          <w:rFonts w:ascii="Times New Roman" w:hAnsi="Times New Roman" w:cs="Times New Roman"/>
          <w:sz w:val="26"/>
          <w:szCs w:val="26"/>
        </w:rPr>
        <w:t xml:space="preserve">11 </w:t>
      </w:r>
      <w:r w:rsidR="0077627F">
        <w:rPr>
          <w:rFonts w:ascii="Times New Roman" w:hAnsi="Times New Roman" w:cs="Times New Roman"/>
          <w:sz w:val="26"/>
          <w:szCs w:val="26"/>
        </w:rPr>
        <w:t>Broj</w:t>
      </w:r>
      <w:r w:rsidRPr="00F94854">
        <w:rPr>
          <w:rFonts w:ascii="Times New Roman" w:hAnsi="Times New Roman" w:cs="Times New Roman"/>
          <w:sz w:val="26"/>
          <w:szCs w:val="26"/>
          <w:lang w:val="sr-Latn-CS"/>
        </w:rPr>
        <w:t xml:space="preserve"> 06-2/</w:t>
      </w:r>
      <w:r w:rsidRPr="00F94854">
        <w:rPr>
          <w:rFonts w:ascii="Times New Roman" w:hAnsi="Times New Roman" w:cs="Times New Roman"/>
          <w:sz w:val="26"/>
          <w:szCs w:val="26"/>
          <w:lang w:val="sr-Cyrl-RS"/>
        </w:rPr>
        <w:t>233</w:t>
      </w:r>
      <w:r w:rsidRPr="00F94854">
        <w:rPr>
          <w:rFonts w:ascii="Times New Roman" w:hAnsi="Times New Roman" w:cs="Times New Roman"/>
          <w:sz w:val="26"/>
          <w:szCs w:val="26"/>
          <w:lang w:val="sr-Latn-CS"/>
        </w:rPr>
        <w:t>-1</w:t>
      </w:r>
      <w:r w:rsidRPr="00F94854">
        <w:rPr>
          <w:rFonts w:ascii="Times New Roman" w:hAnsi="Times New Roman" w:cs="Times New Roman"/>
          <w:sz w:val="26"/>
          <w:szCs w:val="26"/>
          <w:lang w:val="sr-Cyrl-RS"/>
        </w:rPr>
        <w:t>3</w:t>
      </w:r>
    </w:p>
    <w:p w:rsidR="004215CA" w:rsidRPr="00F94854" w:rsidRDefault="004215CA" w:rsidP="00CE693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94854">
        <w:rPr>
          <w:rFonts w:ascii="Times New Roman" w:hAnsi="Times New Roman" w:cs="Times New Roman"/>
          <w:sz w:val="26"/>
          <w:szCs w:val="26"/>
          <w:lang w:val="sr-Cyrl-RS"/>
        </w:rPr>
        <w:t>19</w:t>
      </w:r>
      <w:r w:rsidRPr="00F94854">
        <w:rPr>
          <w:rFonts w:ascii="Times New Roman" w:hAnsi="Times New Roman" w:cs="Times New Roman"/>
          <w:sz w:val="26"/>
          <w:szCs w:val="26"/>
        </w:rPr>
        <w:t xml:space="preserve">.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jun</w:t>
      </w:r>
      <w:r w:rsidRPr="00F94854">
        <w:rPr>
          <w:rFonts w:ascii="Times New Roman" w:hAnsi="Times New Roman" w:cs="Times New Roman"/>
          <w:sz w:val="26"/>
          <w:szCs w:val="26"/>
        </w:rPr>
        <w:t xml:space="preserve"> 2013. </w:t>
      </w:r>
      <w:r w:rsidR="0077627F">
        <w:rPr>
          <w:rFonts w:ascii="Times New Roman" w:hAnsi="Times New Roman" w:cs="Times New Roman"/>
          <w:sz w:val="26"/>
          <w:szCs w:val="26"/>
        </w:rPr>
        <w:t>godine</w:t>
      </w:r>
    </w:p>
    <w:p w:rsidR="004215CA" w:rsidRPr="00F94854" w:rsidRDefault="0077627F" w:rsidP="00CE693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</w:p>
    <w:p w:rsidR="004215CA" w:rsidRPr="00F94854" w:rsidRDefault="004215CA" w:rsidP="004215CA">
      <w:pPr>
        <w:rPr>
          <w:sz w:val="26"/>
          <w:szCs w:val="26"/>
          <w:lang w:val="en-US"/>
        </w:rPr>
      </w:pPr>
    </w:p>
    <w:p w:rsidR="007A68E8" w:rsidRPr="00F94854" w:rsidRDefault="007A68E8" w:rsidP="004215CA">
      <w:pPr>
        <w:rPr>
          <w:sz w:val="26"/>
          <w:szCs w:val="26"/>
          <w:lang w:val="sr-Cyrl-RS"/>
        </w:rPr>
      </w:pPr>
    </w:p>
    <w:p w:rsidR="004215CA" w:rsidRPr="00F94854" w:rsidRDefault="004215CA" w:rsidP="004215CA">
      <w:pPr>
        <w:rPr>
          <w:sz w:val="26"/>
          <w:szCs w:val="26"/>
        </w:rPr>
      </w:pPr>
    </w:p>
    <w:p w:rsidR="004215CA" w:rsidRPr="00F94854" w:rsidRDefault="0077627F" w:rsidP="004215CA">
      <w:pPr>
        <w:widowControl w:val="0"/>
        <w:tabs>
          <w:tab w:val="left" w:pos="1440"/>
        </w:tabs>
        <w:jc w:val="center"/>
        <w:rPr>
          <w:rFonts w:eastAsia="Calibri"/>
          <w:sz w:val="26"/>
          <w:szCs w:val="26"/>
          <w:lang w:val="sr-Latn-CS" w:eastAsia="en-US"/>
        </w:rPr>
      </w:pPr>
      <w:r>
        <w:rPr>
          <w:rFonts w:eastAsia="Calibri"/>
          <w:sz w:val="26"/>
          <w:szCs w:val="26"/>
          <w:lang w:val="sr-Cyrl-CS" w:eastAsia="en-US"/>
        </w:rPr>
        <w:t>Z</w:t>
      </w:r>
      <w:r w:rsidR="004215CA" w:rsidRPr="00F94854">
        <w:rPr>
          <w:rFonts w:eastAsia="Calibri"/>
          <w:sz w:val="26"/>
          <w:szCs w:val="26"/>
          <w:lang w:val="sr-Latn-C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A</w:t>
      </w:r>
      <w:r w:rsidR="004215CA" w:rsidRPr="00F94854">
        <w:rPr>
          <w:rFonts w:eastAsia="Calibri"/>
          <w:sz w:val="26"/>
          <w:szCs w:val="26"/>
          <w:lang w:val="sr-Latn-C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P</w:t>
      </w:r>
      <w:r w:rsidR="004215CA" w:rsidRPr="00F94854">
        <w:rPr>
          <w:rFonts w:eastAsia="Calibri"/>
          <w:sz w:val="26"/>
          <w:szCs w:val="26"/>
          <w:lang w:val="sr-Latn-C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I</w:t>
      </w:r>
      <w:r w:rsidR="004215CA" w:rsidRPr="00F94854">
        <w:rPr>
          <w:rFonts w:eastAsia="Calibri"/>
          <w:sz w:val="26"/>
          <w:szCs w:val="26"/>
          <w:lang w:val="sr-Latn-C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S</w:t>
      </w:r>
      <w:r w:rsidR="004215CA" w:rsidRPr="00F94854">
        <w:rPr>
          <w:rFonts w:eastAsia="Calibri"/>
          <w:sz w:val="26"/>
          <w:szCs w:val="26"/>
          <w:lang w:val="sr-Latn-C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N</w:t>
      </w:r>
      <w:r w:rsidR="004215CA" w:rsidRPr="00F94854">
        <w:rPr>
          <w:rFonts w:eastAsia="Calibri"/>
          <w:sz w:val="26"/>
          <w:szCs w:val="26"/>
          <w:lang w:val="sr-Latn-C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I</w:t>
      </w:r>
      <w:r w:rsidR="004215CA" w:rsidRPr="00F94854">
        <w:rPr>
          <w:rFonts w:eastAsia="Calibri"/>
          <w:sz w:val="26"/>
          <w:szCs w:val="26"/>
          <w:lang w:val="sr-Latn-C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K</w:t>
      </w:r>
    </w:p>
    <w:p w:rsidR="004215CA" w:rsidRPr="00F94854" w:rsidRDefault="004215CA" w:rsidP="004215CA">
      <w:pPr>
        <w:widowControl w:val="0"/>
        <w:tabs>
          <w:tab w:val="left" w:pos="1440"/>
        </w:tabs>
        <w:jc w:val="center"/>
        <w:rPr>
          <w:rFonts w:eastAsia="Calibri"/>
          <w:sz w:val="26"/>
          <w:szCs w:val="26"/>
          <w:lang w:val="sr-Latn-CS" w:eastAsia="en-US"/>
        </w:rPr>
      </w:pPr>
      <w:r w:rsidRPr="00F94854">
        <w:rPr>
          <w:rFonts w:eastAsia="Calibri"/>
          <w:sz w:val="26"/>
          <w:szCs w:val="26"/>
          <w:lang w:val="sr-Cyrl-RS" w:eastAsia="en-US"/>
        </w:rPr>
        <w:t xml:space="preserve">44. </w:t>
      </w:r>
      <w:r w:rsidR="0077627F">
        <w:rPr>
          <w:rFonts w:eastAsia="Calibri"/>
          <w:sz w:val="26"/>
          <w:szCs w:val="26"/>
          <w:lang w:val="sr-Cyrl-CS" w:eastAsia="en-US"/>
        </w:rPr>
        <w:t>SEDNICE</w:t>
      </w:r>
      <w:r w:rsidRPr="00F94854">
        <w:rPr>
          <w:rFonts w:eastAsia="Calibri"/>
          <w:sz w:val="26"/>
          <w:szCs w:val="26"/>
          <w:lang w:val="sr-Latn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ODBORA</w:t>
      </w:r>
      <w:r w:rsidRPr="00F94854">
        <w:rPr>
          <w:rFonts w:eastAsia="Calibri"/>
          <w:sz w:val="26"/>
          <w:szCs w:val="26"/>
          <w:lang w:val="sr-Latn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ZA</w:t>
      </w:r>
      <w:r w:rsidRPr="00F94854">
        <w:rPr>
          <w:rFonts w:eastAsia="Calibri"/>
          <w:sz w:val="26"/>
          <w:szCs w:val="26"/>
          <w:lang w:val="sr-Latn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FINANSIJE</w:t>
      </w:r>
      <w:r w:rsidRPr="00F94854">
        <w:rPr>
          <w:rFonts w:eastAsia="Calibri"/>
          <w:sz w:val="26"/>
          <w:szCs w:val="26"/>
          <w:lang w:val="sr-Latn-CS" w:eastAsia="en-US"/>
        </w:rPr>
        <w:t>,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REPUBLIČKI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BUDžET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KONTROLU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TROŠENjA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JAVNIH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SREDSTAVA</w:t>
      </w:r>
      <w:r w:rsidRPr="00F94854">
        <w:rPr>
          <w:rFonts w:eastAsia="Calibri"/>
          <w:sz w:val="26"/>
          <w:szCs w:val="26"/>
          <w:lang w:val="sr-Cyrl-CS" w:eastAsia="en-US"/>
        </w:rPr>
        <w:t>,</w:t>
      </w:r>
      <w:r w:rsidRPr="00F94854">
        <w:rPr>
          <w:rFonts w:eastAsia="Calibri"/>
          <w:sz w:val="26"/>
          <w:szCs w:val="26"/>
          <w:lang w:val="sr-Latn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ODRŽANE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19</w:t>
      </w:r>
      <w:r w:rsidRPr="00F94854">
        <w:rPr>
          <w:rFonts w:eastAsia="Calibri"/>
          <w:sz w:val="26"/>
          <w:szCs w:val="26"/>
          <w:lang w:val="ru-RU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JUNA</w:t>
      </w:r>
      <w:r w:rsidRPr="00F94854">
        <w:rPr>
          <w:rFonts w:eastAsia="Calibri"/>
          <w:sz w:val="26"/>
          <w:szCs w:val="26"/>
          <w:lang w:val="ru-RU" w:eastAsia="en-US"/>
        </w:rPr>
        <w:t xml:space="preserve"> 201</w:t>
      </w:r>
      <w:r w:rsidRPr="00F94854">
        <w:rPr>
          <w:rFonts w:eastAsia="Calibri"/>
          <w:sz w:val="26"/>
          <w:szCs w:val="26"/>
          <w:lang w:val="en-US" w:eastAsia="en-US"/>
        </w:rPr>
        <w:t>3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CS" w:eastAsia="en-US"/>
        </w:rPr>
        <w:t>GODINE</w:t>
      </w:r>
    </w:p>
    <w:p w:rsidR="004215CA" w:rsidRPr="00F948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Latn-RS" w:eastAsia="en-US"/>
        </w:rPr>
      </w:pPr>
    </w:p>
    <w:p w:rsidR="00CE6932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en-US" w:eastAsia="en-US"/>
        </w:rPr>
      </w:pPr>
      <w:r w:rsidRPr="00F94854">
        <w:rPr>
          <w:rFonts w:eastAsia="Calibri"/>
          <w:sz w:val="26"/>
          <w:szCs w:val="26"/>
          <w:lang w:val="sr-Cyrl-RS" w:eastAsia="en-US"/>
        </w:rPr>
        <w:tab/>
      </w:r>
    </w:p>
    <w:p w:rsidR="000E3D07" w:rsidRPr="000E3D07" w:rsidRDefault="000E3D07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en-US" w:eastAsia="en-US"/>
        </w:rPr>
      </w:pPr>
    </w:p>
    <w:p w:rsidR="004215CA" w:rsidRPr="00F948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CS" w:eastAsia="en-US"/>
        </w:rPr>
      </w:pPr>
      <w:r w:rsidRPr="00F94854"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S</w:t>
      </w:r>
      <w:r w:rsidR="0077627F">
        <w:rPr>
          <w:rFonts w:eastAsia="Calibri"/>
          <w:sz w:val="26"/>
          <w:szCs w:val="26"/>
          <w:lang w:val="sr-Cyrl-CS" w:eastAsia="en-US"/>
        </w:rPr>
        <w:t>ednica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Odbora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je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počela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u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Pr="00F94854">
        <w:rPr>
          <w:rFonts w:eastAsia="Calibri"/>
          <w:sz w:val="26"/>
          <w:szCs w:val="26"/>
          <w:lang w:val="sr-Cyrl-RS" w:eastAsia="en-US"/>
        </w:rPr>
        <w:t>13,1</w:t>
      </w:r>
      <w:r w:rsidR="007A68E8" w:rsidRPr="00F94854">
        <w:rPr>
          <w:rFonts w:eastAsia="Calibri"/>
          <w:sz w:val="26"/>
          <w:szCs w:val="26"/>
          <w:lang w:val="en-US" w:eastAsia="en-US"/>
        </w:rPr>
        <w:t>0</w:t>
      </w:r>
      <w:r w:rsidRPr="00F94854">
        <w:rPr>
          <w:rFonts w:eastAsia="Calibri"/>
          <w:sz w:val="26"/>
          <w:szCs w:val="26"/>
          <w:lang w:val="ru-RU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časova</w:t>
      </w:r>
      <w:r w:rsidRPr="00F94854">
        <w:rPr>
          <w:rFonts w:eastAsia="Calibri"/>
          <w:sz w:val="26"/>
          <w:szCs w:val="26"/>
          <w:lang w:val="sr-Cyrl-CS" w:eastAsia="en-US"/>
        </w:rPr>
        <w:t>.</w:t>
      </w:r>
    </w:p>
    <w:p w:rsidR="004215CA" w:rsidRPr="00F948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CS" w:eastAsia="en-US"/>
        </w:rPr>
      </w:pPr>
    </w:p>
    <w:p w:rsidR="004215CA" w:rsidRPr="00F948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F94854">
        <w:rPr>
          <w:rFonts w:eastAsia="Calibri"/>
          <w:sz w:val="26"/>
          <w:szCs w:val="26"/>
          <w:lang w:val="sr-Cyrl-CS" w:eastAsia="en-US"/>
        </w:rPr>
        <w:tab/>
      </w:r>
      <w:r w:rsidR="0077627F">
        <w:rPr>
          <w:rFonts w:eastAsia="Calibri"/>
          <w:sz w:val="26"/>
          <w:szCs w:val="26"/>
          <w:lang w:val="sr-Cyrl-CS" w:eastAsia="en-US"/>
        </w:rPr>
        <w:t>Sednicom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je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predsedavala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Vesna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Kovač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predsednica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Odbora</w:t>
      </w:r>
      <w:r w:rsidRPr="00F94854">
        <w:rPr>
          <w:rFonts w:eastAsia="Calibri"/>
          <w:sz w:val="26"/>
          <w:szCs w:val="26"/>
          <w:lang w:val="sr-Cyrl-CS" w:eastAsia="en-US"/>
        </w:rPr>
        <w:t>.</w:t>
      </w:r>
    </w:p>
    <w:p w:rsidR="004215CA" w:rsidRPr="00F948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4215CA" w:rsidRPr="00F948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F94854">
        <w:rPr>
          <w:rFonts w:eastAsia="Calibri"/>
          <w:sz w:val="26"/>
          <w:szCs w:val="26"/>
          <w:lang w:val="sr-Cyrl-C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Pored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predsednice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</w:t>
      </w:r>
      <w:r w:rsidR="0077627F">
        <w:rPr>
          <w:rFonts w:eastAsia="Calibri"/>
          <w:sz w:val="26"/>
          <w:szCs w:val="26"/>
          <w:lang w:val="sr-Cyrl-CS" w:eastAsia="en-US"/>
        </w:rPr>
        <w:t>ednici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su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prisustvovali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članovi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: </w:t>
      </w:r>
      <w:r w:rsidR="0077627F">
        <w:rPr>
          <w:rFonts w:eastAsia="Calibri"/>
          <w:sz w:val="26"/>
          <w:szCs w:val="26"/>
          <w:lang w:val="sr-Cyrl-RS" w:eastAsia="en-US"/>
        </w:rPr>
        <w:t>Zoran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Antić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Vojislav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Vujić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Zoran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Kasalović</w:t>
      </w:r>
      <w:r w:rsidRPr="00F94854">
        <w:rPr>
          <w:rFonts w:eastAsia="Calibri"/>
          <w:sz w:val="26"/>
          <w:szCs w:val="26"/>
          <w:lang w:val="sr-Cyrl-RS" w:eastAsia="en-US"/>
        </w:rPr>
        <w:t>,</w:t>
      </w:r>
      <w:r w:rsidRPr="00F94854">
        <w:rPr>
          <w:rFonts w:eastAsia="Calibri"/>
          <w:sz w:val="26"/>
          <w:szCs w:val="26"/>
          <w:lang w:val="en-U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Radmilo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Kostić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dr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Milorad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Mijatović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Zoltan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Pek</w:t>
      </w:r>
      <w:r w:rsidRPr="00F94854">
        <w:rPr>
          <w:rFonts w:eastAsia="Calibri"/>
          <w:sz w:val="26"/>
          <w:szCs w:val="26"/>
          <w:lang w:val="en-US" w:eastAsia="en-US"/>
        </w:rPr>
        <w:t>,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Aleksandar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Senić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Dragan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Tomić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Momo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Čolaković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zamenici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članova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: </w:t>
      </w:r>
      <w:r w:rsidR="0077627F">
        <w:rPr>
          <w:rFonts w:eastAsia="Calibri"/>
          <w:sz w:val="26"/>
          <w:szCs w:val="26"/>
          <w:lang w:val="sr-Cyrl-RS" w:eastAsia="en-US"/>
        </w:rPr>
        <w:t>Katica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Vijuk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umesto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Veroljuba</w:t>
      </w:r>
      <w:r w:rsidR="00773D19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Arsića</w:t>
      </w:r>
      <w:r w:rsidR="00773D19" w:rsidRPr="00F94854">
        <w:rPr>
          <w:rFonts w:eastAsia="Calibri"/>
          <w:sz w:val="26"/>
          <w:szCs w:val="26"/>
          <w:lang w:val="sr-Cyrl-RS" w:eastAsia="en-US"/>
        </w:rPr>
        <w:t>;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Mirjana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Marjanović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umesto</w:t>
      </w:r>
      <w:r w:rsidR="009F5413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Dušice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Nikolić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Dragan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Andrić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umesto</w:t>
      </w:r>
      <w:r w:rsidR="00C5629E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Đorđa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Stojšića</w:t>
      </w:r>
      <w:r w:rsidRPr="00F94854">
        <w:rPr>
          <w:rFonts w:eastAsia="Calibri"/>
          <w:sz w:val="26"/>
          <w:szCs w:val="26"/>
          <w:lang w:val="sr-Cyrl-RS" w:eastAsia="en-US"/>
        </w:rPr>
        <w:t>.</w:t>
      </w:r>
    </w:p>
    <w:p w:rsidR="004215CA" w:rsidRPr="00F948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F94854">
        <w:rPr>
          <w:rFonts w:eastAsia="Calibri"/>
          <w:sz w:val="26"/>
          <w:szCs w:val="26"/>
          <w:lang w:val="sr-Cyrl-CS" w:eastAsia="en-US"/>
        </w:rPr>
        <w:tab/>
      </w:r>
    </w:p>
    <w:p w:rsidR="004215CA" w:rsidRPr="00F948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F94854">
        <w:rPr>
          <w:rFonts w:eastAsia="Calibri"/>
          <w:sz w:val="26"/>
          <w:szCs w:val="26"/>
          <w:lang w:val="sr-Cyrl-CS" w:eastAsia="en-US"/>
        </w:rPr>
        <w:tab/>
      </w:r>
      <w:r w:rsidR="0077627F">
        <w:rPr>
          <w:rFonts w:eastAsia="Calibri"/>
          <w:sz w:val="26"/>
          <w:szCs w:val="26"/>
          <w:lang w:val="sr-Cyrl-CS" w:eastAsia="en-US"/>
        </w:rPr>
        <w:t>Sednici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nisu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prisustvovali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članovi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 </w:t>
      </w:r>
      <w:r w:rsidR="0077627F">
        <w:rPr>
          <w:rFonts w:eastAsia="Calibri"/>
          <w:sz w:val="26"/>
          <w:szCs w:val="26"/>
          <w:lang w:val="sr-Cyrl-CS" w:eastAsia="en-US"/>
        </w:rPr>
        <w:t>Odbora</w:t>
      </w:r>
      <w:r w:rsidRPr="00F94854">
        <w:rPr>
          <w:rFonts w:eastAsia="Calibri"/>
          <w:sz w:val="26"/>
          <w:szCs w:val="26"/>
          <w:lang w:val="sr-Cyrl-CS" w:eastAsia="en-US"/>
        </w:rPr>
        <w:t xml:space="preserve">: </w:t>
      </w:r>
      <w:r w:rsidR="0077627F">
        <w:rPr>
          <w:rFonts w:eastAsia="Calibri"/>
          <w:sz w:val="26"/>
          <w:szCs w:val="26"/>
          <w:lang w:val="sr-Cyrl-RS" w:eastAsia="en-US"/>
        </w:rPr>
        <w:t>Veroljub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Arsić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Žika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Gojković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mr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Božidar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Đelić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Bojan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Đurić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Dušica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Nikolić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Radojko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Obradović</w:t>
      </w:r>
      <w:r w:rsidRPr="00F94854">
        <w:rPr>
          <w:rFonts w:eastAsia="Calibri"/>
          <w:sz w:val="26"/>
          <w:szCs w:val="26"/>
          <w:lang w:val="en-U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Đorđe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Stojšić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. </w:t>
      </w:r>
    </w:p>
    <w:p w:rsidR="004215CA" w:rsidRPr="00F948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4215CA" w:rsidRPr="00F948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F94854"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Sednici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prisustvovali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Vladimir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Marinković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zamenik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člana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Milorada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Mijatovića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Dejan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Radenković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zamenik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člana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Zorana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Kasalovića</w:t>
      </w:r>
      <w:r w:rsidRPr="00F94854">
        <w:rPr>
          <w:rFonts w:eastAsia="Calibri"/>
          <w:sz w:val="26"/>
          <w:szCs w:val="26"/>
          <w:lang w:val="sr-Cyrl-RS" w:eastAsia="en-US"/>
        </w:rPr>
        <w:t>.</w:t>
      </w:r>
    </w:p>
    <w:p w:rsidR="00C5629E" w:rsidRPr="00F94854" w:rsidRDefault="00C5629E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4215CA" w:rsidRPr="00F94854" w:rsidRDefault="004215CA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CS"/>
        </w:rPr>
      </w:pPr>
      <w:r w:rsidRPr="00F94854">
        <w:rPr>
          <w:rFonts w:eastAsia="Calibri"/>
          <w:sz w:val="26"/>
          <w:szCs w:val="26"/>
          <w:lang w:val="sr-Cyrl-CS" w:eastAsia="en-US"/>
        </w:rPr>
        <w:tab/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Sednici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9F5413" w:rsidRPr="00F94854">
        <w:rPr>
          <w:rFonts w:eastAsia="Calibri"/>
          <w:sz w:val="26"/>
          <w:szCs w:val="26"/>
          <w:lang w:val="en-US" w:eastAsia="en-US"/>
        </w:rPr>
        <w:t>,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poziv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predsednice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prisustvovali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: </w:t>
      </w:r>
      <w:r w:rsidR="0077627F">
        <w:rPr>
          <w:rFonts w:eastAsia="Calibri"/>
          <w:sz w:val="26"/>
          <w:szCs w:val="26"/>
          <w:lang w:val="sr-Cyrl-RS" w:eastAsia="en-US"/>
        </w:rPr>
        <w:t>Aleksandar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Ljubić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državni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sekretar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Ministarstvu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finansija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 w:rsidR="00250E18" w:rsidRPr="00F94854">
        <w:rPr>
          <w:rFonts w:eastAsia="Calibri"/>
          <w:color w:val="000000" w:themeColor="text1"/>
          <w:sz w:val="26"/>
          <w:szCs w:val="26"/>
          <w:lang w:val="sr-Cyrl-RS" w:eastAsia="en-US"/>
        </w:rPr>
        <w:t>;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</w:t>
      </w:r>
      <w:r w:rsidR="00CE6932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Zoran</w:t>
      </w:r>
      <w:r w:rsidR="00CE6932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Ćirović</w:t>
      </w:r>
      <w:r w:rsidR="00CE6932"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predsednik</w:t>
      </w:r>
      <w:r w:rsidR="00CE6932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 w:rsidR="00CE6932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za</w:t>
      </w:r>
      <w:r w:rsidR="00CE6932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hartije</w:t>
      </w:r>
      <w:r w:rsidR="00CE6932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od</w:t>
      </w:r>
      <w:r w:rsidR="00CE6932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vrednosti</w:t>
      </w:r>
      <w:r w:rsidR="00CE6932" w:rsidRPr="00F94854">
        <w:rPr>
          <w:sz w:val="26"/>
          <w:szCs w:val="26"/>
          <w:lang w:val="sr-Cyrl-CS"/>
        </w:rPr>
        <w:t xml:space="preserve">; </w:t>
      </w:r>
      <w:r w:rsidR="0077627F">
        <w:rPr>
          <w:sz w:val="26"/>
          <w:szCs w:val="26"/>
          <w:lang w:val="sr-Cyrl-CS"/>
        </w:rPr>
        <w:t>dr</w:t>
      </w:r>
      <w:r w:rsidR="00CE6932" w:rsidRPr="00F94854">
        <w:rPr>
          <w:sz w:val="26"/>
          <w:szCs w:val="26"/>
          <w:lang w:val="sr-Cyrl-C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Vladimir</w:t>
      </w:r>
      <w:r w:rsidR="008965D0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Vučković</w:t>
      </w:r>
      <w:r w:rsidR="008965D0"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član</w:t>
      </w:r>
      <w:r w:rsidR="008965D0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Fiskalnog</w:t>
      </w:r>
      <w:r w:rsidR="008965D0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saveta</w:t>
      </w:r>
      <w:r w:rsidR="008965D0" w:rsidRPr="00F94854">
        <w:rPr>
          <w:rFonts w:eastAsia="Calibri"/>
          <w:sz w:val="26"/>
          <w:szCs w:val="26"/>
          <w:lang w:val="sr-Cyrl-RS" w:eastAsia="en-US"/>
        </w:rPr>
        <w:t xml:space="preserve">; </w:t>
      </w:r>
      <w:r w:rsidR="0077627F">
        <w:rPr>
          <w:rFonts w:eastAsia="Calibri"/>
          <w:sz w:val="26"/>
          <w:szCs w:val="26"/>
          <w:lang w:val="sr-Cyrl-RS" w:eastAsia="en-US"/>
        </w:rPr>
        <w:t>Mirjana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Pokrajac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pomoćnik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direktora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F6168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Vera</w:t>
      </w:r>
      <w:r w:rsidR="00F6168C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Vukčević</w:t>
      </w:r>
      <w:r w:rsidR="00F6168C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načelnik</w:t>
      </w:r>
      <w:r w:rsidR="00F6168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Odeljenja</w:t>
      </w:r>
      <w:r w:rsidR="00F6168C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Uprave</w:t>
      </w:r>
      <w:r w:rsidR="00F6168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F6168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trezor</w:t>
      </w:r>
      <w:r w:rsidR="00F6168C">
        <w:rPr>
          <w:rFonts w:eastAsia="Calibri"/>
          <w:sz w:val="26"/>
          <w:szCs w:val="26"/>
          <w:lang w:val="sr-Cyrl-RS" w:eastAsia="en-US"/>
        </w:rPr>
        <w:t xml:space="preserve">; </w:t>
      </w:r>
      <w:r w:rsidR="0077627F">
        <w:rPr>
          <w:rFonts w:eastAsia="Calibri"/>
          <w:sz w:val="26"/>
          <w:szCs w:val="26"/>
          <w:lang w:val="sr-Cyrl-RS" w:eastAsia="en-US"/>
        </w:rPr>
        <w:t>Marinko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Bošnjak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načelnik</w:t>
      </w:r>
      <w:r w:rsidR="00F6168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Odeljenja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Olivera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Zdravković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samostalni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savetnik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Ministarstvu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finansija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 w:rsidR="00250E18" w:rsidRPr="00F94854">
        <w:rPr>
          <w:rFonts w:eastAsia="Calibri"/>
          <w:sz w:val="26"/>
          <w:szCs w:val="26"/>
          <w:lang w:val="sr-Cyrl-RS" w:eastAsia="en-US"/>
        </w:rPr>
        <w:t xml:space="preserve">; </w:t>
      </w:r>
      <w:r w:rsidR="0077627F">
        <w:rPr>
          <w:sz w:val="26"/>
          <w:szCs w:val="26"/>
          <w:lang w:val="sr-Cyrl-CS"/>
        </w:rPr>
        <w:t>Žarko</w:t>
      </w:r>
      <w:r w:rsidR="009F5413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Milićević</w:t>
      </w:r>
      <w:r w:rsidR="009F5413" w:rsidRPr="00F94854">
        <w:rPr>
          <w:sz w:val="26"/>
          <w:szCs w:val="26"/>
          <w:lang w:val="sr-Cyrl-CS"/>
        </w:rPr>
        <w:t xml:space="preserve">, </w:t>
      </w:r>
      <w:r w:rsidR="0077627F">
        <w:rPr>
          <w:sz w:val="26"/>
          <w:szCs w:val="26"/>
          <w:lang w:val="sr-Cyrl-CS"/>
        </w:rPr>
        <w:t>šef</w:t>
      </w:r>
      <w:r w:rsidR="009F5413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kabineta</w:t>
      </w:r>
      <w:r w:rsidR="009F5413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predsednika</w:t>
      </w:r>
      <w:r w:rsidR="00250E18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Komisije</w:t>
      </w:r>
      <w:r w:rsidR="00250E18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i</w:t>
      </w:r>
      <w:r w:rsidR="00250E18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Biljana</w:t>
      </w:r>
      <w:r w:rsidR="00250E18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Agovska</w:t>
      </w:r>
      <w:r w:rsidR="009F5413" w:rsidRPr="00F94854">
        <w:rPr>
          <w:sz w:val="26"/>
          <w:szCs w:val="26"/>
          <w:lang w:val="sr-Cyrl-CS"/>
        </w:rPr>
        <w:t xml:space="preserve">, </w:t>
      </w:r>
      <w:r w:rsidR="0077627F">
        <w:rPr>
          <w:sz w:val="26"/>
          <w:szCs w:val="26"/>
          <w:lang w:val="sr-Cyrl-CS"/>
        </w:rPr>
        <w:t>rukovodilac</w:t>
      </w:r>
      <w:r w:rsidR="009F5413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Odeljenja</w:t>
      </w:r>
      <w:r w:rsidR="009F5413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u</w:t>
      </w:r>
      <w:r w:rsidR="009F5413" w:rsidRPr="00F94854">
        <w:rPr>
          <w:sz w:val="26"/>
          <w:szCs w:val="26"/>
          <w:lang w:val="sr-Cyrl-C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Komisiji</w:t>
      </w:r>
      <w:r w:rsidR="009F5413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za</w:t>
      </w:r>
      <w:r w:rsidR="009F5413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hartije</w:t>
      </w:r>
      <w:r w:rsidR="009F5413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od</w:t>
      </w:r>
      <w:r w:rsidR="009F5413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vrednosti</w:t>
      </w:r>
      <w:r w:rsidRPr="00F94854">
        <w:rPr>
          <w:rFonts w:eastAsia="Calibri"/>
          <w:sz w:val="26"/>
          <w:szCs w:val="26"/>
          <w:lang w:val="sr-Cyrl-RS" w:eastAsia="en-US"/>
        </w:rPr>
        <w:t>.</w:t>
      </w:r>
    </w:p>
    <w:p w:rsidR="004215CA" w:rsidRPr="00F948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DA582D" w:rsidRPr="00F94854" w:rsidRDefault="00DA582D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F94854">
        <w:rPr>
          <w:rFonts w:eastAsia="Calibri"/>
          <w:color w:val="FF0000"/>
          <w:sz w:val="26"/>
          <w:szCs w:val="26"/>
          <w:lang w:val="en-U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Odbor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prihvatio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predlog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predsednice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dnevni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red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sednice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dopuni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razmatranjem</w:t>
      </w:r>
      <w:r w:rsidRPr="00F94854">
        <w:rPr>
          <w:rFonts w:eastAsia="Calibri"/>
          <w:sz w:val="26"/>
          <w:szCs w:val="26"/>
          <w:lang w:val="sr-Cyrl-RS" w:eastAsia="en-US"/>
        </w:rPr>
        <w:t>:</w:t>
      </w:r>
    </w:p>
    <w:p w:rsidR="00CE6932" w:rsidRPr="00F94854" w:rsidRDefault="00F3467B" w:rsidP="00CE6932">
      <w:pPr>
        <w:ind w:firstLine="1440"/>
        <w:jc w:val="both"/>
        <w:rPr>
          <w:rFonts w:eastAsia="Calibri"/>
          <w:sz w:val="26"/>
          <w:szCs w:val="26"/>
          <w:lang w:val="sr-Cyrl-RS" w:eastAsia="en-US"/>
        </w:rPr>
      </w:pPr>
      <w:r w:rsidRPr="00F94854">
        <w:rPr>
          <w:rFonts w:eastAsia="Calibri"/>
          <w:sz w:val="26"/>
          <w:szCs w:val="26"/>
          <w:lang w:val="sr-Cyrl-RS" w:eastAsia="en-US"/>
        </w:rPr>
        <w:lastRenderedPageBreak/>
        <w:t xml:space="preserve">- </w:t>
      </w:r>
      <w:r w:rsidR="0077627F">
        <w:rPr>
          <w:sz w:val="26"/>
          <w:szCs w:val="26"/>
          <w:lang w:val="sr-Cyrl-RS"/>
        </w:rPr>
        <w:t>Predloga</w:t>
      </w:r>
      <w:r w:rsidR="0001451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da</w:t>
      </w:r>
      <w:r w:rsidR="00567ACB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Narodna</w:t>
      </w:r>
      <w:r w:rsidR="00567ACB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skupština</w:t>
      </w:r>
      <w:r w:rsidR="00567ACB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donese</w:t>
      </w:r>
      <w:r w:rsidR="00567ACB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</w:t>
      </w:r>
      <w:r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hitnom</w:t>
      </w:r>
      <w:r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postupku</w:t>
      </w:r>
      <w:r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Zaključak</w:t>
      </w:r>
      <w:r w:rsidR="00567ACB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povodom</w:t>
      </w:r>
      <w:r w:rsidR="00567ACB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razmatranja</w:t>
      </w:r>
      <w:r w:rsidR="00567ACB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CS"/>
        </w:rPr>
        <w:t>Izveštaja</w:t>
      </w:r>
      <w:r w:rsidR="00567ACB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</w:t>
      </w:r>
      <w:r w:rsidR="00567ACB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radu</w:t>
      </w:r>
      <w:r w:rsidR="00567ACB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Državne</w:t>
      </w:r>
      <w:r w:rsidR="00567ACB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revizorske</w:t>
      </w:r>
      <w:r w:rsidR="00567ACB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institucije</w:t>
      </w:r>
      <w:r w:rsidR="00567ACB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za</w:t>
      </w:r>
      <w:r w:rsidR="00567ACB" w:rsidRPr="00F94854">
        <w:rPr>
          <w:sz w:val="26"/>
          <w:szCs w:val="26"/>
          <w:lang w:val="sr-Cyrl-CS"/>
        </w:rPr>
        <w:t xml:space="preserve"> 2012. </w:t>
      </w:r>
      <w:r w:rsidR="0077627F">
        <w:rPr>
          <w:sz w:val="26"/>
          <w:szCs w:val="26"/>
          <w:lang w:val="sr-Cyrl-CS"/>
        </w:rPr>
        <w:t>godinu</w:t>
      </w:r>
      <w:r w:rsidR="00014512">
        <w:rPr>
          <w:sz w:val="26"/>
          <w:szCs w:val="26"/>
          <w:lang w:val="sr-Cyrl-C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jednoglasno</w:t>
      </w:r>
      <w:r w:rsidR="00DA582D"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</w:p>
    <w:p w:rsidR="004215CA" w:rsidRPr="00F94854" w:rsidRDefault="00DA582D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F94854">
        <w:rPr>
          <w:rFonts w:eastAsia="Calibri"/>
          <w:sz w:val="26"/>
          <w:szCs w:val="26"/>
          <w:lang w:val="sr-Cyrl-RS" w:eastAsia="en-US"/>
        </w:rPr>
        <w:tab/>
        <w:t>-</w:t>
      </w:r>
      <w:r w:rsidR="00CE6932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sz w:val="26"/>
          <w:szCs w:val="26"/>
          <w:lang w:val="sr-Cyrl-RS"/>
        </w:rPr>
        <w:t>Dopunjenog</w:t>
      </w:r>
      <w:r w:rsidR="00CE6932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Finansijskog</w:t>
      </w:r>
      <w:r w:rsidR="00CE6932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izveštaja</w:t>
      </w:r>
      <w:r w:rsidR="00CE6932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CE6932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Izveštaja</w:t>
      </w:r>
      <w:r w:rsidR="00CE6932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</w:t>
      </w:r>
      <w:r w:rsidR="00CE6932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poslovanju</w:t>
      </w:r>
      <w:r w:rsidR="00CE6932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</w:rPr>
        <w:t>Komisije</w:t>
      </w:r>
      <w:r w:rsidR="00CE6932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za</w:t>
      </w:r>
      <w:r w:rsidR="00CE6932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hartije</w:t>
      </w:r>
      <w:r w:rsidR="00CE6932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od</w:t>
      </w:r>
      <w:r w:rsidR="00CE6932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vrednosti</w:t>
      </w:r>
      <w:r w:rsidR="00CE6932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za</w:t>
      </w:r>
      <w:r w:rsidR="00CE6932" w:rsidRPr="00F94854">
        <w:rPr>
          <w:sz w:val="26"/>
          <w:szCs w:val="26"/>
        </w:rPr>
        <w:t xml:space="preserve"> 2011. </w:t>
      </w:r>
      <w:r w:rsidR="0077627F">
        <w:rPr>
          <w:sz w:val="26"/>
          <w:szCs w:val="26"/>
        </w:rPr>
        <w:t>godinu</w:t>
      </w:r>
      <w:r w:rsidR="00CE6932" w:rsidRPr="00F94854">
        <w:rPr>
          <w:sz w:val="26"/>
          <w:szCs w:val="26"/>
        </w:rPr>
        <w:t xml:space="preserve">, </w:t>
      </w:r>
      <w:r w:rsidR="0077627F">
        <w:rPr>
          <w:sz w:val="26"/>
          <w:szCs w:val="26"/>
          <w:lang w:val="sr-Cyrl-RS"/>
        </w:rPr>
        <w:t>s</w:t>
      </w:r>
      <w:r w:rsidR="0077627F">
        <w:rPr>
          <w:sz w:val="26"/>
          <w:szCs w:val="26"/>
        </w:rPr>
        <w:t>a</w:t>
      </w:r>
      <w:r w:rsidR="00CE6932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Izveštaj</w:t>
      </w:r>
      <w:r w:rsidR="0077627F">
        <w:rPr>
          <w:sz w:val="26"/>
          <w:szCs w:val="26"/>
          <w:lang w:val="sr-Cyrl-RS"/>
        </w:rPr>
        <w:t>em</w:t>
      </w:r>
      <w:r w:rsidR="00CE6932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nezavisnog</w:t>
      </w:r>
      <w:r w:rsidR="00CE6932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revizora</w:t>
      </w:r>
      <w:r w:rsidR="00CE6932" w:rsidRPr="00F94854">
        <w:rPr>
          <w:sz w:val="26"/>
          <w:szCs w:val="26"/>
          <w:lang w:val="sr-Cyrl-RS"/>
        </w:rPr>
        <w:t xml:space="preserve"> </w:t>
      </w:r>
      <w:r w:rsidR="00CE6932" w:rsidRPr="00F94854">
        <w:rPr>
          <w:sz w:val="26"/>
          <w:szCs w:val="26"/>
        </w:rPr>
        <w:t>„</w:t>
      </w:r>
      <w:r w:rsidR="00CE6932" w:rsidRPr="00F94854">
        <w:rPr>
          <w:sz w:val="26"/>
          <w:szCs w:val="26"/>
          <w:lang w:val="sr-Latn-CS"/>
        </w:rPr>
        <w:t xml:space="preserve">IEF“ </w:t>
      </w:r>
      <w:r w:rsidR="0077627F">
        <w:rPr>
          <w:sz w:val="26"/>
          <w:szCs w:val="26"/>
          <w:lang w:val="sr-Cyrl-RS"/>
        </w:rPr>
        <w:t>d</w:t>
      </w:r>
      <w:r w:rsidR="00CE6932" w:rsidRPr="00F94854">
        <w:rPr>
          <w:sz w:val="26"/>
          <w:szCs w:val="26"/>
          <w:lang w:val="sr-Latn-CS"/>
        </w:rPr>
        <w:t xml:space="preserve">.o.o. </w:t>
      </w:r>
      <w:r w:rsidR="0077627F">
        <w:rPr>
          <w:sz w:val="26"/>
          <w:szCs w:val="26"/>
        </w:rPr>
        <w:t>Beograd</w:t>
      </w:r>
      <w:r w:rsidR="00014512">
        <w:rPr>
          <w:sz w:val="26"/>
          <w:szCs w:val="26"/>
        </w:rPr>
        <w:t>,</w:t>
      </w:r>
      <w:r w:rsidR="0001451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većinom</w:t>
      </w:r>
      <w:r w:rsidR="0001451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glasova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014512">
        <w:rPr>
          <w:rFonts w:eastAsia="Calibri"/>
          <w:sz w:val="26"/>
          <w:szCs w:val="26"/>
          <w:lang w:val="sr-Cyrl-RS" w:eastAsia="en-US"/>
        </w:rPr>
        <w:t>(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11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jedan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nije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glasao</w:t>
      </w:r>
      <w:r w:rsidRPr="00F94854">
        <w:rPr>
          <w:rFonts w:eastAsia="Calibri"/>
          <w:sz w:val="26"/>
          <w:szCs w:val="26"/>
          <w:lang w:val="sr-Cyrl-RS" w:eastAsia="en-US"/>
        </w:rPr>
        <w:t>).</w:t>
      </w:r>
    </w:p>
    <w:p w:rsidR="00CE6932" w:rsidRPr="00F94854" w:rsidRDefault="00CE6932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CE6932" w:rsidRPr="00F94854" w:rsidRDefault="00CE6932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4215CA" w:rsidRPr="00F94854" w:rsidRDefault="00DA582D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  <w:r w:rsidRPr="00F94854"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sz w:val="26"/>
          <w:szCs w:val="26"/>
          <w:lang w:val="sr-Cyrl-RS"/>
        </w:rPr>
        <w:t>Odbor</w:t>
      </w:r>
      <w:r w:rsidR="004215CA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Pr="00F94854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zatim</w:t>
      </w:r>
      <w:r w:rsidRPr="00F94854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većinom</w:t>
      </w:r>
      <w:r w:rsidR="004215CA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glasova</w:t>
      </w:r>
      <w:r w:rsidR="004215CA" w:rsidRPr="00F94854">
        <w:rPr>
          <w:sz w:val="26"/>
          <w:szCs w:val="26"/>
          <w:lang w:val="sr-Cyrl-RS"/>
        </w:rPr>
        <w:t xml:space="preserve"> (11 </w:t>
      </w:r>
      <w:r w:rsidR="0077627F">
        <w:rPr>
          <w:sz w:val="26"/>
          <w:szCs w:val="26"/>
          <w:lang w:val="sr-Cyrl-RS"/>
        </w:rPr>
        <w:t>za</w:t>
      </w:r>
      <w:r w:rsidR="004215CA" w:rsidRPr="00F94854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jedan</w:t>
      </w:r>
      <w:r w:rsidR="004215CA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nije</w:t>
      </w:r>
      <w:r w:rsidR="004215CA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glasao</w:t>
      </w:r>
      <w:r w:rsidR="004215CA" w:rsidRPr="00F94854">
        <w:rPr>
          <w:sz w:val="26"/>
          <w:szCs w:val="26"/>
          <w:lang w:val="sr-Cyrl-RS"/>
        </w:rPr>
        <w:t xml:space="preserve">) </w:t>
      </w:r>
      <w:r w:rsidR="0077627F">
        <w:rPr>
          <w:rFonts w:eastAsiaTheme="minorHAnsi"/>
          <w:sz w:val="26"/>
          <w:szCs w:val="26"/>
          <w:lang w:val="sr-Cyrl-RS" w:eastAsia="en-US"/>
        </w:rPr>
        <w:t>utvrdio</w:t>
      </w:r>
      <w:r w:rsidR="004215CA" w:rsidRPr="00F94854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77627F">
        <w:rPr>
          <w:rFonts w:eastAsiaTheme="minorHAnsi"/>
          <w:sz w:val="26"/>
          <w:szCs w:val="26"/>
          <w:lang w:val="sr-Cyrl-RS" w:eastAsia="en-US"/>
        </w:rPr>
        <w:t>sledeći</w:t>
      </w:r>
    </w:p>
    <w:p w:rsidR="004215CA" w:rsidRPr="00F94854" w:rsidRDefault="004215CA" w:rsidP="004215CA">
      <w:pPr>
        <w:tabs>
          <w:tab w:val="left" w:pos="2385"/>
          <w:tab w:val="left" w:pos="6795"/>
        </w:tabs>
        <w:rPr>
          <w:rFonts w:eastAsiaTheme="minorHAnsi"/>
          <w:sz w:val="26"/>
          <w:szCs w:val="26"/>
          <w:lang w:val="sr-Cyrl-RS" w:eastAsia="en-US"/>
        </w:rPr>
      </w:pPr>
      <w:r w:rsidRPr="00F94854">
        <w:rPr>
          <w:rFonts w:eastAsiaTheme="minorHAnsi"/>
          <w:sz w:val="26"/>
          <w:szCs w:val="26"/>
          <w:lang w:val="sr-Cyrl-RS" w:eastAsia="en-US"/>
        </w:rPr>
        <w:t xml:space="preserve"> </w:t>
      </w:r>
    </w:p>
    <w:p w:rsidR="004215CA" w:rsidRPr="00F94854" w:rsidRDefault="0077627F" w:rsidP="00F3467B">
      <w:pPr>
        <w:spacing w:after="200" w:line="276" w:lineRule="auto"/>
        <w:jc w:val="center"/>
        <w:rPr>
          <w:rFonts w:eastAsiaTheme="minorHAnsi"/>
          <w:sz w:val="26"/>
          <w:szCs w:val="26"/>
          <w:lang w:val="sr-Cyrl-CS" w:eastAsia="en-US"/>
        </w:rPr>
      </w:pPr>
      <w:r>
        <w:rPr>
          <w:rFonts w:eastAsiaTheme="minorHAnsi"/>
          <w:sz w:val="26"/>
          <w:szCs w:val="26"/>
          <w:lang w:val="sr-Cyrl-CS" w:eastAsia="en-US"/>
        </w:rPr>
        <w:t>D</w:t>
      </w:r>
      <w:r w:rsidR="004215CA" w:rsidRPr="00F94854">
        <w:rPr>
          <w:rFonts w:eastAsiaTheme="minorHAnsi"/>
          <w:sz w:val="26"/>
          <w:szCs w:val="26"/>
          <w:lang w:val="sr-Cyrl-CS" w:eastAsia="en-US"/>
        </w:rPr>
        <w:t xml:space="preserve"> </w:t>
      </w:r>
      <w:r>
        <w:rPr>
          <w:rFonts w:eastAsiaTheme="minorHAnsi"/>
          <w:sz w:val="26"/>
          <w:szCs w:val="26"/>
          <w:lang w:val="sr-Cyrl-CS" w:eastAsia="en-US"/>
        </w:rPr>
        <w:t>n</w:t>
      </w:r>
      <w:r w:rsidR="004215CA" w:rsidRPr="00F94854">
        <w:rPr>
          <w:rFonts w:eastAsiaTheme="minorHAnsi"/>
          <w:sz w:val="26"/>
          <w:szCs w:val="26"/>
          <w:lang w:val="sr-Cyrl-CS" w:eastAsia="en-US"/>
        </w:rPr>
        <w:t xml:space="preserve"> </w:t>
      </w:r>
      <w:r>
        <w:rPr>
          <w:rFonts w:eastAsiaTheme="minorHAnsi"/>
          <w:sz w:val="26"/>
          <w:szCs w:val="26"/>
          <w:lang w:val="sr-Cyrl-CS" w:eastAsia="en-US"/>
        </w:rPr>
        <w:t>e</w:t>
      </w:r>
      <w:r w:rsidR="004215CA" w:rsidRPr="00F94854">
        <w:rPr>
          <w:rFonts w:eastAsiaTheme="minorHAnsi"/>
          <w:sz w:val="26"/>
          <w:szCs w:val="26"/>
          <w:lang w:val="sr-Cyrl-CS" w:eastAsia="en-US"/>
        </w:rPr>
        <w:t xml:space="preserve"> </w:t>
      </w:r>
      <w:r>
        <w:rPr>
          <w:rFonts w:eastAsiaTheme="minorHAnsi"/>
          <w:sz w:val="26"/>
          <w:szCs w:val="26"/>
          <w:lang w:val="sr-Cyrl-CS" w:eastAsia="en-US"/>
        </w:rPr>
        <w:t>v</w:t>
      </w:r>
      <w:r w:rsidR="004215CA" w:rsidRPr="00F94854">
        <w:rPr>
          <w:rFonts w:eastAsiaTheme="minorHAnsi"/>
          <w:sz w:val="26"/>
          <w:szCs w:val="26"/>
          <w:lang w:val="sr-Cyrl-CS" w:eastAsia="en-US"/>
        </w:rPr>
        <w:t xml:space="preserve"> </w:t>
      </w:r>
      <w:r>
        <w:rPr>
          <w:rFonts w:eastAsiaTheme="minorHAnsi"/>
          <w:sz w:val="26"/>
          <w:szCs w:val="26"/>
          <w:lang w:val="sr-Cyrl-CS" w:eastAsia="en-US"/>
        </w:rPr>
        <w:t>n</w:t>
      </w:r>
      <w:r w:rsidR="004215CA" w:rsidRPr="00F94854">
        <w:rPr>
          <w:rFonts w:eastAsiaTheme="minorHAnsi"/>
          <w:sz w:val="26"/>
          <w:szCs w:val="26"/>
          <w:lang w:val="sr-Cyrl-CS" w:eastAsia="en-US"/>
        </w:rPr>
        <w:t xml:space="preserve"> </w:t>
      </w:r>
      <w:r>
        <w:rPr>
          <w:rFonts w:eastAsiaTheme="minorHAnsi"/>
          <w:sz w:val="26"/>
          <w:szCs w:val="26"/>
          <w:lang w:val="sr-Cyrl-CS" w:eastAsia="en-US"/>
        </w:rPr>
        <w:t>i</w:t>
      </w:r>
      <w:r w:rsidR="004215CA" w:rsidRPr="00F94854">
        <w:rPr>
          <w:rFonts w:eastAsiaTheme="minorHAnsi"/>
          <w:sz w:val="26"/>
          <w:szCs w:val="26"/>
          <w:lang w:val="sr-Cyrl-CS" w:eastAsia="en-US"/>
        </w:rPr>
        <w:t xml:space="preserve">    </w:t>
      </w:r>
      <w:r>
        <w:rPr>
          <w:rFonts w:eastAsiaTheme="minorHAnsi"/>
          <w:sz w:val="26"/>
          <w:szCs w:val="26"/>
          <w:lang w:val="sr-Cyrl-CS" w:eastAsia="en-US"/>
        </w:rPr>
        <w:t>r</w:t>
      </w:r>
      <w:r w:rsidR="004215CA" w:rsidRPr="00F94854">
        <w:rPr>
          <w:rFonts w:eastAsiaTheme="minorHAnsi"/>
          <w:sz w:val="26"/>
          <w:szCs w:val="26"/>
          <w:lang w:val="sr-Cyrl-CS" w:eastAsia="en-US"/>
        </w:rPr>
        <w:t xml:space="preserve"> </w:t>
      </w:r>
      <w:r>
        <w:rPr>
          <w:rFonts w:eastAsiaTheme="minorHAnsi"/>
          <w:sz w:val="26"/>
          <w:szCs w:val="26"/>
          <w:lang w:val="sr-Cyrl-CS" w:eastAsia="en-US"/>
        </w:rPr>
        <w:t>e</w:t>
      </w:r>
      <w:r w:rsidR="004215CA" w:rsidRPr="00F94854">
        <w:rPr>
          <w:rFonts w:eastAsiaTheme="minorHAnsi"/>
          <w:sz w:val="26"/>
          <w:szCs w:val="26"/>
          <w:lang w:val="sr-Cyrl-CS" w:eastAsia="en-US"/>
        </w:rPr>
        <w:t xml:space="preserve"> </w:t>
      </w:r>
      <w:r>
        <w:rPr>
          <w:rFonts w:eastAsiaTheme="minorHAnsi"/>
          <w:sz w:val="26"/>
          <w:szCs w:val="26"/>
          <w:lang w:val="sr-Cyrl-CS" w:eastAsia="en-US"/>
        </w:rPr>
        <w:t>d</w:t>
      </w:r>
      <w:r w:rsidR="004215CA" w:rsidRPr="00F94854">
        <w:rPr>
          <w:rFonts w:eastAsia="Calibri"/>
          <w:sz w:val="26"/>
          <w:szCs w:val="26"/>
          <w:lang w:val="sr-Cyrl-CS" w:eastAsia="en-US"/>
        </w:rPr>
        <w:tab/>
      </w:r>
    </w:p>
    <w:p w:rsidR="004215CA" w:rsidRPr="00F94854" w:rsidRDefault="003F07AC" w:rsidP="00CE6932">
      <w:pPr>
        <w:pStyle w:val="NoSpacing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1.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Razmatranje</w:t>
      </w:r>
      <w:r w:rsidR="00DA582D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Predloga</w:t>
      </w:r>
      <w:r w:rsidR="00DA582D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da</w:t>
      </w:r>
      <w:r w:rsidR="00DA582D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Narodna</w:t>
      </w:r>
      <w:r w:rsidR="00DA582D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skupština</w:t>
      </w:r>
      <w:r w:rsidR="00DA582D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donese</w:t>
      </w:r>
      <w:r w:rsidR="00DA582D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po</w:t>
      </w:r>
      <w:r w:rsidR="00DA582D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hitnom</w:t>
      </w:r>
      <w:r w:rsidR="00DA582D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postupku</w:t>
      </w:r>
      <w:r w:rsidR="00877441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Zaključak</w:t>
      </w:r>
      <w:r w:rsidR="00DA582D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povodom</w:t>
      </w:r>
      <w:r w:rsidR="00DA582D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razmatranja</w:t>
      </w:r>
      <w:r w:rsidR="00F5358E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Izveštaja</w:t>
      </w:r>
      <w:r w:rsidR="00F5358E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o</w:t>
      </w:r>
      <w:r w:rsidR="00F5358E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radu</w:t>
      </w:r>
      <w:r w:rsidR="00F5358E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Državne</w:t>
      </w:r>
      <w:r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revizorske</w:t>
      </w:r>
      <w:r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institucije</w:t>
      </w:r>
      <w:r w:rsidR="00F5358E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</w:rPr>
        <w:t>za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 2012. </w:t>
      </w:r>
      <w:r w:rsidR="0077627F">
        <w:rPr>
          <w:rFonts w:ascii="Times New Roman" w:hAnsi="Times New Roman" w:cs="Times New Roman"/>
          <w:sz w:val="26"/>
          <w:szCs w:val="26"/>
        </w:rPr>
        <w:t>godinu</w:t>
      </w:r>
      <w:r w:rsidR="00F5358E" w:rsidRPr="00F94854">
        <w:rPr>
          <w:rFonts w:ascii="Times New Roman" w:hAnsi="Times New Roman" w:cs="Times New Roman"/>
          <w:sz w:val="26"/>
          <w:szCs w:val="26"/>
        </w:rPr>
        <w:t>;</w:t>
      </w:r>
    </w:p>
    <w:p w:rsidR="004215CA" w:rsidRPr="00F94854" w:rsidRDefault="004215CA" w:rsidP="004215CA">
      <w:pPr>
        <w:widowControl w:val="0"/>
        <w:tabs>
          <w:tab w:val="left" w:pos="1440"/>
        </w:tabs>
        <w:jc w:val="center"/>
        <w:rPr>
          <w:rFonts w:eastAsia="Calibri"/>
          <w:sz w:val="26"/>
          <w:szCs w:val="26"/>
          <w:lang w:val="en-US" w:eastAsia="en-US"/>
        </w:rPr>
      </w:pPr>
    </w:p>
    <w:p w:rsidR="004215CA" w:rsidRPr="00F94854" w:rsidRDefault="004215CA" w:rsidP="004215CA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2.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Razmatranje</w:t>
      </w:r>
      <w:r w:rsidRPr="00F9485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Izveštaja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o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radu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Ministarstva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finansija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i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privrede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period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1.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januar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- 31.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mart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2013.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godine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>;</w:t>
      </w:r>
    </w:p>
    <w:p w:rsidR="004215CA" w:rsidRPr="00F94854" w:rsidRDefault="004215CA" w:rsidP="004215CA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3467B" w:rsidRPr="00F94854" w:rsidRDefault="00F3467B" w:rsidP="004215CA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3.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Dopunjenog</w:t>
      </w:r>
      <w:r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Finansijskog</w:t>
      </w:r>
      <w:r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poslovanju</w:t>
      </w:r>
      <w:r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Komisije</w:t>
      </w:r>
      <w:r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za</w:t>
      </w:r>
      <w:r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hartije</w:t>
      </w:r>
      <w:r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od</w:t>
      </w:r>
      <w:r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vrednosti</w:t>
      </w:r>
      <w:r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za</w:t>
      </w:r>
      <w:r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2011.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godinu</w:t>
      </w:r>
      <w:r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,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a</w:t>
      </w:r>
      <w:r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Izveštaj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em</w:t>
      </w:r>
      <w:r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nezavisnog</w:t>
      </w:r>
      <w:r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revizora</w:t>
      </w:r>
      <w:r w:rsidRPr="00F94854">
        <w:rPr>
          <w:rFonts w:ascii="Times New Roman" w:hAnsi="Times New Roman" w:cs="Times New Roman"/>
          <w:sz w:val="26"/>
          <w:szCs w:val="26"/>
          <w:lang w:val="sr-Cyrl-RS" w:eastAsia="en-GB"/>
        </w:rPr>
        <w:t xml:space="preserve"> </w:t>
      </w:r>
      <w:r w:rsidRPr="00F94854">
        <w:rPr>
          <w:rFonts w:ascii="Times New Roman" w:hAnsi="Times New Roman" w:cs="Times New Roman"/>
          <w:sz w:val="26"/>
          <w:szCs w:val="26"/>
          <w:lang w:eastAsia="en-GB"/>
        </w:rPr>
        <w:t>„</w:t>
      </w:r>
      <w:r w:rsidRPr="00F94854">
        <w:rPr>
          <w:rFonts w:ascii="Times New Roman" w:hAnsi="Times New Roman" w:cs="Times New Roman"/>
          <w:sz w:val="26"/>
          <w:szCs w:val="26"/>
          <w:lang w:val="sr-Latn-CS" w:eastAsia="en-GB"/>
        </w:rPr>
        <w:t xml:space="preserve">IEF“ </w:t>
      </w:r>
      <w:r w:rsidR="0077627F">
        <w:rPr>
          <w:rFonts w:ascii="Times New Roman" w:hAnsi="Times New Roman" w:cs="Times New Roman"/>
          <w:sz w:val="26"/>
          <w:szCs w:val="26"/>
          <w:lang w:val="sr-Cyrl-RS" w:eastAsia="en-GB"/>
        </w:rPr>
        <w:t>d</w:t>
      </w:r>
      <w:r w:rsidRPr="00F94854">
        <w:rPr>
          <w:rFonts w:ascii="Times New Roman" w:hAnsi="Times New Roman" w:cs="Times New Roman"/>
          <w:sz w:val="26"/>
          <w:szCs w:val="26"/>
          <w:lang w:val="sr-Latn-CS" w:eastAsia="en-GB"/>
        </w:rPr>
        <w:t xml:space="preserve">.o.o.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Beograd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 w:eastAsia="en-GB"/>
        </w:rPr>
        <w:t>;</w:t>
      </w:r>
    </w:p>
    <w:p w:rsidR="00F3467B" w:rsidRPr="00F94854" w:rsidRDefault="00F3467B" w:rsidP="004215CA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3467B" w:rsidRPr="00F94854" w:rsidRDefault="00F3467B" w:rsidP="004215CA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94854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4215CA" w:rsidRPr="00F94854">
        <w:rPr>
          <w:rFonts w:ascii="Times New Roman" w:hAnsi="Times New Roman" w:cs="Times New Roman"/>
          <w:sz w:val="26"/>
          <w:szCs w:val="26"/>
        </w:rPr>
        <w:t xml:space="preserve">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Razmatranje</w:t>
      </w:r>
      <w:r w:rsidR="004215CA" w:rsidRPr="00F9485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Izveštaja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o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poslovanju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Komisije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hartije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od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vrednosti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2012.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godinu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i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Finansijskog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izveštaja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Komisije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2012.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godinu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sa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Izveštajem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nezavisnog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revizora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 „</w:t>
      </w:r>
      <w:r w:rsidR="004215CA" w:rsidRPr="00F94854">
        <w:rPr>
          <w:rFonts w:ascii="Times New Roman" w:hAnsi="Times New Roman" w:cs="Times New Roman"/>
          <w:sz w:val="26"/>
          <w:szCs w:val="26"/>
          <w:lang w:val="sr-Latn-RS"/>
        </w:rPr>
        <w:t>Euroaudit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="004215CA" w:rsidRPr="00F94854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4215CA" w:rsidRPr="00F94854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4215CA" w:rsidRPr="00F94854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4215CA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Beograd</w:t>
      </w:r>
      <w:r w:rsidR="004215CA" w:rsidRPr="00F94854">
        <w:rPr>
          <w:rFonts w:ascii="Times New Roman" w:hAnsi="Times New Roman" w:cs="Times New Roman"/>
          <w:sz w:val="26"/>
          <w:szCs w:val="26"/>
          <w:lang w:val="sr-Cyrl-RS"/>
        </w:rPr>
        <w:t>;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F3467B" w:rsidRPr="00F94854" w:rsidRDefault="00F3467B" w:rsidP="004215CA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215CA" w:rsidRDefault="00F3467B" w:rsidP="00CE6932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94854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F86A3E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Razmatranje</w:t>
      </w:r>
      <w:r w:rsidR="00F86A3E" w:rsidRPr="00F948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Finansijskog</w:t>
      </w:r>
      <w:r w:rsidR="00621DBD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plana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Komisije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F86A3E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hartije</w:t>
      </w:r>
      <w:r w:rsidR="00F86A3E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od</w:t>
      </w:r>
      <w:r w:rsidR="00F86A3E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vrednosti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2013.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godinu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>;</w:t>
      </w:r>
    </w:p>
    <w:p w:rsidR="009D2253" w:rsidRPr="00F94854" w:rsidRDefault="009D2253" w:rsidP="00CE6932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4215CA" w:rsidRPr="002C6AC6" w:rsidRDefault="002C6AC6" w:rsidP="002C6AC6">
      <w:pPr>
        <w:widowControl w:val="0"/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ab/>
      </w:r>
      <w:r w:rsidR="00F3467B" w:rsidRPr="00F94854">
        <w:rPr>
          <w:sz w:val="26"/>
          <w:szCs w:val="26"/>
          <w:lang w:val="sr-Cyrl-RS"/>
        </w:rPr>
        <w:t>6</w:t>
      </w:r>
      <w:r w:rsidR="004215CA" w:rsidRPr="00F94854">
        <w:rPr>
          <w:sz w:val="26"/>
          <w:szCs w:val="26"/>
          <w:lang w:val="sr-Cyrl-RS"/>
        </w:rPr>
        <w:t xml:space="preserve">. </w:t>
      </w:r>
      <w:r w:rsidR="0077627F">
        <w:rPr>
          <w:sz w:val="26"/>
          <w:szCs w:val="26"/>
          <w:lang w:val="sr-Cyrl-CS"/>
        </w:rPr>
        <w:t>Razmatranje</w:t>
      </w:r>
      <w:r w:rsidR="004215CA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CS"/>
        </w:rPr>
        <w:t>Fiskalne</w:t>
      </w:r>
      <w:r w:rsidR="004215CA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strategije</w:t>
      </w:r>
      <w:r w:rsidR="004215CA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za</w:t>
      </w:r>
      <w:r w:rsidR="004215CA" w:rsidRPr="00F94854">
        <w:rPr>
          <w:sz w:val="26"/>
          <w:szCs w:val="26"/>
          <w:lang w:val="sr-Cyrl-CS"/>
        </w:rPr>
        <w:t xml:space="preserve"> 2013. </w:t>
      </w:r>
      <w:r w:rsidR="0077627F">
        <w:rPr>
          <w:sz w:val="26"/>
          <w:szCs w:val="26"/>
          <w:lang w:val="sr-Cyrl-CS"/>
        </w:rPr>
        <w:t>godinu</w:t>
      </w:r>
      <w:r w:rsidRPr="002C6AC6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sa</w:t>
      </w:r>
      <w:r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projekcijama</w:t>
      </w:r>
      <w:r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za</w:t>
      </w:r>
      <w:r>
        <w:rPr>
          <w:sz w:val="26"/>
          <w:szCs w:val="26"/>
          <w:lang w:val="sr-Cyrl-CS"/>
        </w:rPr>
        <w:t xml:space="preserve"> 2014. </w:t>
      </w:r>
      <w:r w:rsidR="0077627F">
        <w:rPr>
          <w:sz w:val="26"/>
          <w:szCs w:val="26"/>
          <w:lang w:val="sr-Cyrl-CS"/>
        </w:rPr>
        <w:t>i</w:t>
      </w:r>
      <w:r>
        <w:rPr>
          <w:sz w:val="26"/>
          <w:szCs w:val="26"/>
          <w:lang w:val="sr-Cyrl-CS"/>
        </w:rPr>
        <w:t xml:space="preserve"> 2015. </w:t>
      </w:r>
      <w:r w:rsidR="0077627F">
        <w:rPr>
          <w:sz w:val="26"/>
          <w:szCs w:val="26"/>
          <w:lang w:val="sr-Cyrl-CS"/>
        </w:rPr>
        <w:t>godinu</w:t>
      </w:r>
      <w:r w:rsidR="00F5358E" w:rsidRPr="00F94854">
        <w:rPr>
          <w:sz w:val="26"/>
          <w:szCs w:val="26"/>
          <w:lang w:val="sr-Cyrl-CS"/>
        </w:rPr>
        <w:t xml:space="preserve">, </w:t>
      </w:r>
      <w:r w:rsidR="0077627F">
        <w:rPr>
          <w:sz w:val="26"/>
          <w:szCs w:val="26"/>
          <w:lang w:val="sr-Cyrl-CS"/>
        </w:rPr>
        <w:t>koju</w:t>
      </w:r>
      <w:r w:rsidR="00F5358E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je</w:t>
      </w:r>
      <w:r w:rsidR="00F5358E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dostavila</w:t>
      </w:r>
      <w:r w:rsidR="00F5358E" w:rsidRPr="00F94854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Vlada</w:t>
      </w:r>
      <w:r w:rsidR="00F5358E" w:rsidRPr="00F94854">
        <w:rPr>
          <w:sz w:val="26"/>
          <w:szCs w:val="26"/>
          <w:lang w:val="sr-Cyrl-CS"/>
        </w:rPr>
        <w:t>;</w:t>
      </w:r>
    </w:p>
    <w:p w:rsidR="002C6AC6" w:rsidRPr="00F94854" w:rsidRDefault="002C6AC6" w:rsidP="002C6AC6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3467B" w:rsidRPr="00F94854" w:rsidRDefault="00F3467B" w:rsidP="004215CA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94854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="004215CA" w:rsidRPr="00F94854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Razmatranje</w:t>
      </w:r>
      <w:r w:rsidR="004215CA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Izveštaja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o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radu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Fiskalnog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saveta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0B71D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>201</w:t>
      </w:r>
      <w:r w:rsidR="004215CA" w:rsidRPr="00F94854">
        <w:rPr>
          <w:rFonts w:ascii="Times New Roman" w:hAnsi="Times New Roman" w:cs="Times New Roman"/>
          <w:sz w:val="26"/>
          <w:szCs w:val="26"/>
        </w:rPr>
        <w:t>2</w:t>
      </w:r>
      <w:r w:rsidR="000B71D7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godinu</w:t>
      </w:r>
      <w:r w:rsidR="00CE6932" w:rsidRPr="00F94854">
        <w:rPr>
          <w:rFonts w:ascii="Times New Roman" w:hAnsi="Times New Roman" w:cs="Times New Roman"/>
          <w:sz w:val="26"/>
          <w:szCs w:val="26"/>
          <w:lang w:val="sr-Cyrl-CS"/>
        </w:rPr>
        <w:t>;</w:t>
      </w:r>
    </w:p>
    <w:p w:rsidR="00F3467B" w:rsidRPr="00F94854" w:rsidRDefault="00F3467B" w:rsidP="004215CA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215CA" w:rsidRPr="00F94854" w:rsidRDefault="00F3467B" w:rsidP="004215CA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F94854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Razmatranje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Predloga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Radojka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Obradovića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zamenika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predsednika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organizovanje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javnog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slušanja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na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temu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„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Usklađivanje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rokova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usvajanje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predloga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završnih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računa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procedure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razmatranje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usvajanje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predloga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završnih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računa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Republike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Srbije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period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2002.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do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2007.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4215CA" w:rsidRPr="00F94854">
        <w:rPr>
          <w:rFonts w:ascii="Times New Roman" w:eastAsia="Times New Roman" w:hAnsi="Times New Roman" w:cs="Times New Roman"/>
          <w:sz w:val="26"/>
          <w:szCs w:val="26"/>
          <w:lang w:val="sr-Cyrl-CS"/>
        </w:rPr>
        <w:t>“;</w:t>
      </w:r>
    </w:p>
    <w:p w:rsidR="004215CA" w:rsidRPr="00F94854" w:rsidRDefault="004215CA" w:rsidP="004215CA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D1DCE" w:rsidRPr="00F94854" w:rsidRDefault="00F3467B" w:rsidP="00D61B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94854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ab/>
        <w:t>9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Razno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4215CA" w:rsidRPr="00F94854" w:rsidRDefault="00FD1DCE" w:rsidP="00C24C29">
      <w:pPr>
        <w:pStyle w:val="ListParagraph"/>
        <w:jc w:val="both"/>
        <w:rPr>
          <w:color w:val="FF0000"/>
          <w:sz w:val="26"/>
          <w:szCs w:val="26"/>
        </w:rPr>
      </w:pPr>
      <w:r w:rsidRPr="00F94854">
        <w:rPr>
          <w:color w:val="FF0000"/>
          <w:sz w:val="26"/>
          <w:szCs w:val="26"/>
        </w:rPr>
        <w:tab/>
      </w:r>
      <w:r w:rsidR="004215CA" w:rsidRPr="00F94854">
        <w:rPr>
          <w:sz w:val="26"/>
          <w:szCs w:val="26"/>
          <w:lang w:val="sr-Cyrl-RS"/>
        </w:rPr>
        <w:tab/>
      </w:r>
    </w:p>
    <w:p w:rsidR="00CE6932" w:rsidRPr="00F94854" w:rsidRDefault="0077627F" w:rsidP="004215C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lastRenderedPageBreak/>
        <w:t>Prva</w:t>
      </w:r>
      <w:r w:rsidR="004215CA" w:rsidRPr="00F94854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tačka</w:t>
      </w:r>
      <w:r w:rsidR="00DD64E5" w:rsidRPr="00F94854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dnevnog</w:t>
      </w:r>
      <w:r w:rsidR="00DD64E5" w:rsidRPr="00F94854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reda</w:t>
      </w:r>
      <w:r w:rsidR="00F94854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 w:rsidR="00DD64E5" w:rsidRPr="00F94854">
        <w:rPr>
          <w:rFonts w:ascii="Times New Roman" w:hAnsi="Times New Roman" w:cs="Times New Roman"/>
          <w:b/>
          <w:sz w:val="26"/>
          <w:szCs w:val="26"/>
          <w:lang w:val="sr-Cyrl-RS"/>
        </w:rPr>
        <w:t>-</w:t>
      </w:r>
      <w:r w:rsidR="00F94854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4215CA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donese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hitnom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postupku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Zaključak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povodom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razmatranja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radu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Državne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revizorske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institucije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E6932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2012.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godinu</w:t>
      </w:r>
    </w:p>
    <w:p w:rsidR="00D61B53" w:rsidRPr="00F94854" w:rsidRDefault="00D61B53" w:rsidP="004215C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3D07" w:rsidRDefault="0077627F" w:rsidP="000E3D07">
      <w:pPr>
        <w:pStyle w:val="NoSpacing"/>
        <w:ind w:firstLine="144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Odbor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je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većinom</w:t>
      </w:r>
      <w:r w:rsidR="00F86A3E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glasova</w:t>
      </w:r>
      <w:r w:rsidR="00F86A3E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(11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F86A3E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jedan</w:t>
      </w:r>
      <w:r w:rsidR="00F86A3E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nije</w:t>
      </w:r>
      <w:r w:rsidR="00F86A3E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glasao</w:t>
      </w:r>
      <w:r w:rsidR="00F86A3E" w:rsidRPr="00F94854">
        <w:rPr>
          <w:rFonts w:ascii="Times New Roman" w:hAnsi="Times New Roman" w:cs="Times New Roman"/>
          <w:sz w:val="26"/>
          <w:szCs w:val="26"/>
          <w:lang w:val="sr-Cyrl-RS"/>
        </w:rPr>
        <w:t>),</w:t>
      </w:r>
      <w:r w:rsidR="00F86A3E" w:rsidRPr="00F94854">
        <w:rPr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prihvatio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predlog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predsednice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da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Odbor</w:t>
      </w:r>
      <w:r w:rsidR="00F86A3E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predloži</w:t>
      </w:r>
      <w:r w:rsidR="00567ACB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Narodnoj</w:t>
      </w:r>
      <w:r w:rsidR="00567ACB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skupštini</w:t>
      </w:r>
      <w:r w:rsidR="00567ACB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da</w:t>
      </w:r>
      <w:r w:rsidR="00F86A3E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donese</w:t>
      </w:r>
      <w:r w:rsidR="00014512" w:rsidRPr="00F94854">
        <w:rPr>
          <w:rFonts w:ascii="Times New Roman" w:hAnsi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po</w:t>
      </w:r>
      <w:r w:rsidR="00014512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hitnom</w:t>
      </w:r>
      <w:r w:rsidR="00014512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postupku</w:t>
      </w:r>
      <w:r w:rsidR="00014512">
        <w:rPr>
          <w:rFonts w:ascii="Times New Roman" w:hAnsi="Times New Roman"/>
          <w:sz w:val="26"/>
          <w:szCs w:val="26"/>
          <w:lang w:val="sr-Cyrl-RS"/>
        </w:rPr>
        <w:t>,</w:t>
      </w:r>
      <w:r w:rsidR="00014512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Zaključak</w:t>
      </w:r>
      <w:r w:rsidR="00567ACB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povodom</w:t>
      </w:r>
      <w:r w:rsidR="00567ACB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razmatranja</w:t>
      </w:r>
      <w:r w:rsidR="00567ACB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Izveštaja</w:t>
      </w:r>
      <w:r w:rsidR="00567ACB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="00567ACB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radu</w:t>
      </w:r>
      <w:r w:rsidR="00567ACB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Državne</w:t>
      </w:r>
      <w:r w:rsidR="00567ACB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revizorske</w:t>
      </w:r>
      <w:r w:rsidR="00567ACB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institucije</w:t>
      </w:r>
      <w:r w:rsidR="00567ACB" w:rsidRPr="00F94854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za</w:t>
      </w:r>
      <w:r w:rsidR="00567ACB" w:rsidRPr="00F94854">
        <w:rPr>
          <w:rFonts w:ascii="Times New Roman" w:hAnsi="Times New Roman"/>
          <w:sz w:val="26"/>
          <w:szCs w:val="26"/>
          <w:lang w:val="sr-Cyrl-CS"/>
        </w:rPr>
        <w:t xml:space="preserve"> 2012. </w:t>
      </w:r>
      <w:r>
        <w:rPr>
          <w:rFonts w:ascii="Times New Roman" w:hAnsi="Times New Roman"/>
          <w:sz w:val="26"/>
          <w:szCs w:val="26"/>
          <w:lang w:val="sr-Cyrl-CS"/>
        </w:rPr>
        <w:t>godinu</w:t>
      </w:r>
      <w:r w:rsidR="00014512">
        <w:rPr>
          <w:rFonts w:ascii="Times New Roman" w:hAnsi="Times New Roman"/>
          <w:sz w:val="26"/>
          <w:szCs w:val="26"/>
          <w:lang w:val="sr-Cyrl-RS"/>
        </w:rPr>
        <w:t>.</w:t>
      </w:r>
    </w:p>
    <w:p w:rsidR="00014512" w:rsidRPr="000E3D07" w:rsidRDefault="00014512" w:rsidP="000E3D07">
      <w:pPr>
        <w:pStyle w:val="NoSpacing"/>
        <w:ind w:firstLine="1440"/>
        <w:jc w:val="both"/>
        <w:rPr>
          <w:rFonts w:ascii="Times New Roman" w:hAnsi="Times New Roman"/>
          <w:sz w:val="26"/>
          <w:szCs w:val="26"/>
        </w:rPr>
      </w:pPr>
    </w:p>
    <w:p w:rsidR="00F94854" w:rsidRPr="00F94854" w:rsidRDefault="0077627F" w:rsidP="00F86A3E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Odbor</w:t>
      </w:r>
      <w:r w:rsidR="00F94854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je</w:t>
      </w:r>
      <w:r w:rsidR="00F94854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podneo</w:t>
      </w:r>
      <w:r w:rsidR="00F94854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Narodnoj</w:t>
      </w:r>
      <w:r w:rsidR="00F94854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skupštini</w:t>
      </w:r>
      <w:r w:rsidR="00F94854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sledeći</w:t>
      </w:r>
    </w:p>
    <w:p w:rsidR="00F94854" w:rsidRPr="00F94854" w:rsidRDefault="00F94854" w:rsidP="00F86A3E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94854" w:rsidRDefault="0077627F" w:rsidP="000E3D07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I</w:t>
      </w:r>
      <w:r w:rsidR="00F94854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</w:t>
      </w:r>
      <w:r w:rsidR="00F94854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V</w:t>
      </w:r>
      <w:r w:rsidR="00F94854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E</w:t>
      </w:r>
      <w:r w:rsidR="00F94854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Š</w:t>
      </w:r>
      <w:r w:rsidR="00F94854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T</w:t>
      </w:r>
      <w:r w:rsidR="00F94854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A</w:t>
      </w:r>
      <w:r w:rsidR="00F94854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J</w:t>
      </w:r>
    </w:p>
    <w:p w:rsidR="00014512" w:rsidRPr="000E3D07" w:rsidRDefault="00014512" w:rsidP="000E3D07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F94854" w:rsidRDefault="0077627F" w:rsidP="00F94854">
      <w:pPr>
        <w:pStyle w:val="NoSpacing"/>
        <w:ind w:firstLine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RS"/>
        </w:rPr>
        <w:t>Odbor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je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u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skladu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članom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238. </w:t>
      </w:r>
      <w:r>
        <w:rPr>
          <w:rFonts w:ascii="Times New Roman" w:hAnsi="Times New Roman"/>
          <w:sz w:val="26"/>
          <w:szCs w:val="26"/>
          <w:lang w:val="sr-Cyrl-RS"/>
        </w:rPr>
        <w:t>stav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1. </w:t>
      </w:r>
      <w:r>
        <w:rPr>
          <w:rFonts w:ascii="Times New Roman" w:hAnsi="Times New Roman"/>
          <w:sz w:val="26"/>
          <w:szCs w:val="26"/>
          <w:lang w:val="sr-Cyrl-RS"/>
        </w:rPr>
        <w:t>Poslovnika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Narodne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skupštine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ru-RU"/>
        </w:rPr>
        <w:t>razmotrio</w:t>
      </w:r>
      <w:r w:rsidR="00F94854"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i</w:t>
      </w:r>
      <w:r w:rsidR="00F94854"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prihvatio</w:t>
      </w:r>
      <w:r w:rsidR="00F94854"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Izveštaj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radu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Državne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revizorske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institucije</w:t>
      </w:r>
      <w:r w:rsidR="00F94854" w:rsidRPr="008C2F7E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za</w:t>
      </w:r>
      <w:r w:rsidR="00F94854" w:rsidRPr="008C2F7E">
        <w:rPr>
          <w:rFonts w:ascii="Times New Roman" w:hAnsi="Times New Roman"/>
          <w:sz w:val="26"/>
          <w:szCs w:val="26"/>
          <w:lang w:val="sr-Cyrl-CS"/>
        </w:rPr>
        <w:t xml:space="preserve"> 2012. </w:t>
      </w:r>
      <w:r>
        <w:rPr>
          <w:rFonts w:ascii="Times New Roman" w:hAnsi="Times New Roman"/>
          <w:sz w:val="26"/>
          <w:szCs w:val="26"/>
          <w:lang w:val="sr-Cyrl-CS"/>
        </w:rPr>
        <w:t>godinu</w:t>
      </w:r>
      <w:r w:rsidR="00F94854" w:rsidRPr="008C2F7E">
        <w:rPr>
          <w:rFonts w:ascii="Times New Roman" w:hAnsi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/>
          <w:sz w:val="26"/>
          <w:szCs w:val="26"/>
          <w:lang w:val="sr-Cyrl-CS"/>
        </w:rPr>
        <w:t>koji</w:t>
      </w:r>
      <w:r w:rsidR="00F94854"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je</w:t>
      </w:r>
      <w:r w:rsidR="00F94854"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podnet</w:t>
      </w:r>
      <w:r w:rsidR="00F94854"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Narodnoj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skupštini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osnovu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člana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43. </w:t>
      </w:r>
      <w:r>
        <w:rPr>
          <w:rFonts w:ascii="Times New Roman" w:hAnsi="Times New Roman"/>
          <w:sz w:val="26"/>
          <w:szCs w:val="26"/>
          <w:lang w:val="sr-Cyrl-RS"/>
        </w:rPr>
        <w:t>stav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1. </w:t>
      </w:r>
      <w:r>
        <w:rPr>
          <w:rFonts w:ascii="Times New Roman" w:hAnsi="Times New Roman"/>
          <w:sz w:val="26"/>
          <w:szCs w:val="26"/>
          <w:lang w:val="sr-Cyrl-RS"/>
        </w:rPr>
        <w:t>tačka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1.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člana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45. </w:t>
      </w:r>
      <w:r>
        <w:rPr>
          <w:rFonts w:ascii="Times New Roman" w:hAnsi="Times New Roman"/>
          <w:sz w:val="26"/>
          <w:szCs w:val="26"/>
          <w:lang w:val="sr-Cyrl-RS"/>
        </w:rPr>
        <w:t>Zakona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Državnoj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revizorskoj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instituciji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utvrdio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Predlog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zaključka</w:t>
      </w:r>
      <w:r w:rsidR="00F94854" w:rsidRPr="008C2F7E">
        <w:rPr>
          <w:rFonts w:ascii="Times New Roman" w:hAnsi="Times New Roman"/>
          <w:sz w:val="26"/>
          <w:szCs w:val="26"/>
        </w:rPr>
        <w:t>.</w:t>
      </w:r>
    </w:p>
    <w:p w:rsidR="00F94854" w:rsidRPr="00802039" w:rsidRDefault="00F94854" w:rsidP="00F94854">
      <w:pPr>
        <w:pStyle w:val="NoSpacing"/>
        <w:ind w:firstLine="1440"/>
        <w:jc w:val="both"/>
        <w:rPr>
          <w:rFonts w:ascii="Times New Roman" w:hAnsi="Times New Roman"/>
          <w:sz w:val="26"/>
          <w:szCs w:val="26"/>
        </w:rPr>
      </w:pPr>
    </w:p>
    <w:p w:rsidR="00F94854" w:rsidRDefault="0077627F" w:rsidP="00F94854">
      <w:pPr>
        <w:ind w:firstLine="1430"/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>Odbor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je</w:t>
      </w:r>
      <w:r w:rsidR="00F94854" w:rsidRPr="008C2F7E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na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sednici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održanoj</w:t>
      </w:r>
      <w:r w:rsidR="00F94854" w:rsidRPr="008C2F7E">
        <w:rPr>
          <w:sz w:val="26"/>
          <w:szCs w:val="26"/>
          <w:lang w:val="sr-Cyrl-RS"/>
        </w:rPr>
        <w:t xml:space="preserve"> 19. </w:t>
      </w:r>
      <w:r>
        <w:rPr>
          <w:sz w:val="26"/>
          <w:szCs w:val="26"/>
          <w:lang w:val="sr-Cyrl-RS"/>
        </w:rPr>
        <w:t>juna</w:t>
      </w:r>
      <w:r w:rsidR="00F94854" w:rsidRPr="008C2F7E">
        <w:rPr>
          <w:sz w:val="26"/>
          <w:szCs w:val="26"/>
          <w:lang w:val="sr-Cyrl-RS"/>
        </w:rPr>
        <w:t xml:space="preserve"> 2013.</w:t>
      </w:r>
      <w:r w:rsidR="00F94854" w:rsidRPr="008C2F7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godine</w:t>
      </w:r>
      <w:r w:rsidR="00F94854" w:rsidRPr="008C2F7E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>odlučio</w:t>
      </w:r>
      <w:r w:rsidR="00F94854" w:rsidRPr="008C2F7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da</w:t>
      </w:r>
      <w:r w:rsidR="00F94854" w:rsidRPr="008C2F7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predloži</w:t>
      </w:r>
      <w:r w:rsidR="00F94854" w:rsidRPr="008C2F7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Narodnoj</w:t>
      </w:r>
      <w:r w:rsidR="00F94854" w:rsidRPr="008C2F7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skupštini</w:t>
      </w:r>
      <w:r w:rsidR="00F94854" w:rsidRPr="008C2F7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da</w:t>
      </w:r>
      <w:r w:rsidR="00F94854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sr-Cyrl-RS"/>
        </w:rPr>
        <w:t>donese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ovaj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zaključak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hitnom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postupku</w:t>
      </w:r>
      <w:r w:rsidR="00F94854" w:rsidRPr="008C2F7E">
        <w:rPr>
          <w:sz w:val="26"/>
          <w:szCs w:val="26"/>
          <w:lang w:val="sr-Cyrl-RS"/>
        </w:rPr>
        <w:t xml:space="preserve">. </w:t>
      </w:r>
    </w:p>
    <w:p w:rsidR="00F94854" w:rsidRPr="00802039" w:rsidRDefault="00F94854" w:rsidP="00F94854">
      <w:pPr>
        <w:ind w:firstLine="1430"/>
        <w:jc w:val="both"/>
        <w:rPr>
          <w:color w:val="000000"/>
          <w:sz w:val="26"/>
          <w:szCs w:val="26"/>
        </w:rPr>
      </w:pPr>
    </w:p>
    <w:p w:rsidR="00F94854" w:rsidRDefault="00F94854" w:rsidP="00F94854">
      <w:pPr>
        <w:ind w:firstLine="1430"/>
        <w:jc w:val="both"/>
        <w:rPr>
          <w:sz w:val="26"/>
          <w:szCs w:val="26"/>
          <w:lang w:val="sr-Cyrl-CS"/>
        </w:rPr>
      </w:pPr>
      <w:r w:rsidRPr="008C2F7E">
        <w:rPr>
          <w:sz w:val="26"/>
          <w:szCs w:val="26"/>
          <w:lang w:val="sr-Cyrl-CS"/>
        </w:rPr>
        <w:tab/>
      </w:r>
      <w:r w:rsidR="0077627F">
        <w:rPr>
          <w:sz w:val="26"/>
          <w:szCs w:val="26"/>
          <w:lang w:val="sr-Cyrl-RS"/>
        </w:rPr>
        <w:t>Odbor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podnosi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Narodnoj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skupštini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CS"/>
        </w:rPr>
        <w:t>Izveštaj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Predlogom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zaključka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povodom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razmatranja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CS"/>
        </w:rPr>
        <w:t>Izveštaja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radu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Državne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revizorske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institucije</w:t>
      </w:r>
      <w:r w:rsidRPr="008C2F7E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za</w:t>
      </w:r>
      <w:r w:rsidRPr="008C2F7E">
        <w:rPr>
          <w:sz w:val="26"/>
          <w:szCs w:val="26"/>
          <w:lang w:val="sr-Cyrl-CS"/>
        </w:rPr>
        <w:t xml:space="preserve"> 2012. </w:t>
      </w:r>
      <w:r w:rsidR="0077627F">
        <w:rPr>
          <w:sz w:val="26"/>
          <w:szCs w:val="26"/>
          <w:lang w:val="sr-Cyrl-CS"/>
        </w:rPr>
        <w:t>godinu</w:t>
      </w:r>
      <w:r w:rsidRPr="008C2F7E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sa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predlogom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da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ga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Narodna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skupština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razmotri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donese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zaključak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hitnom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postupku</w:t>
      </w:r>
      <w:r w:rsidRPr="008C2F7E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u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skladu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čl</w:t>
      </w:r>
      <w:r w:rsidRPr="008C2F7E">
        <w:rPr>
          <w:sz w:val="26"/>
          <w:szCs w:val="26"/>
          <w:lang w:val="sr-Cyrl-RS"/>
        </w:rPr>
        <w:t xml:space="preserve">. 167. </w:t>
      </w:r>
      <w:r w:rsidR="0077627F">
        <w:rPr>
          <w:sz w:val="26"/>
          <w:szCs w:val="26"/>
          <w:lang w:val="sr-Cyrl-RS"/>
        </w:rPr>
        <w:t>i</w:t>
      </w:r>
      <w:r w:rsidRPr="008C2F7E">
        <w:rPr>
          <w:sz w:val="26"/>
          <w:szCs w:val="26"/>
          <w:lang w:val="sr-Cyrl-RS"/>
        </w:rPr>
        <w:t xml:space="preserve"> 193.</w:t>
      </w:r>
      <w:r w:rsidRPr="008C2F7E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Poslovnika</w:t>
      </w:r>
      <w:r w:rsidRPr="008C2F7E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Narodne</w:t>
      </w:r>
      <w:r w:rsidRPr="008C2F7E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skupštine</w:t>
      </w:r>
      <w:r w:rsidRPr="008C2F7E">
        <w:rPr>
          <w:sz w:val="26"/>
          <w:szCs w:val="26"/>
          <w:lang w:val="sr-Cyrl-CS"/>
        </w:rPr>
        <w:t xml:space="preserve">. </w:t>
      </w:r>
    </w:p>
    <w:p w:rsidR="00F94854" w:rsidRPr="008C2F7E" w:rsidRDefault="00F94854" w:rsidP="00F94854">
      <w:pPr>
        <w:ind w:firstLine="1430"/>
        <w:jc w:val="both"/>
        <w:rPr>
          <w:color w:val="000000"/>
          <w:sz w:val="26"/>
          <w:szCs w:val="26"/>
          <w:lang w:val="sr-Cyrl-RS"/>
        </w:rPr>
      </w:pPr>
    </w:p>
    <w:p w:rsidR="00F94854" w:rsidRDefault="0077627F" w:rsidP="00161755">
      <w:pPr>
        <w:pStyle w:val="NoSpacing"/>
        <w:ind w:firstLine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RS"/>
        </w:rPr>
        <w:t>Za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izvestioca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Odbora</w:t>
      </w:r>
      <w:r w:rsidR="00014512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014512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predstavnika</w:t>
      </w:r>
      <w:r w:rsidR="00014512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predlagača</w:t>
      </w:r>
      <w:r w:rsidR="00014512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Zaključka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sednici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Narodne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skupštine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određena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je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Vesna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Kovač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predsednik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Odbora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>.</w:t>
      </w:r>
    </w:p>
    <w:p w:rsidR="00161755" w:rsidRPr="00161755" w:rsidRDefault="00161755" w:rsidP="00161755">
      <w:pPr>
        <w:pStyle w:val="NoSpacing"/>
        <w:ind w:firstLine="1440"/>
        <w:jc w:val="both"/>
        <w:rPr>
          <w:rFonts w:ascii="Times New Roman" w:hAnsi="Times New Roman"/>
          <w:sz w:val="26"/>
          <w:szCs w:val="26"/>
        </w:rPr>
      </w:pPr>
    </w:p>
    <w:p w:rsidR="00F94854" w:rsidRDefault="00F94854" w:rsidP="00F94854">
      <w:pPr>
        <w:rPr>
          <w:sz w:val="26"/>
          <w:szCs w:val="26"/>
          <w:lang w:val="sr-Cyrl-RS"/>
        </w:rPr>
      </w:pPr>
      <w:r w:rsidRPr="008C2F7E">
        <w:rPr>
          <w:sz w:val="26"/>
          <w:szCs w:val="26"/>
          <w:lang w:val="sr-Cyrl-RS"/>
        </w:rPr>
        <w:t xml:space="preserve">                                                                                                           </w:t>
      </w:r>
      <w:r>
        <w:rPr>
          <w:sz w:val="26"/>
          <w:szCs w:val="26"/>
          <w:lang w:val="sr-Cyrl-RS"/>
        </w:rPr>
        <w:t xml:space="preserve">            </w:t>
      </w:r>
      <w:r w:rsidR="0077627F">
        <w:rPr>
          <w:sz w:val="26"/>
          <w:szCs w:val="26"/>
          <w:lang w:val="sr-Cyrl-RS"/>
        </w:rPr>
        <w:t>P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E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L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G</w:t>
      </w:r>
    </w:p>
    <w:p w:rsidR="00014512" w:rsidRPr="00161755" w:rsidRDefault="00014512" w:rsidP="00F94854">
      <w:pPr>
        <w:rPr>
          <w:sz w:val="26"/>
          <w:szCs w:val="26"/>
          <w:lang w:val="en-US"/>
        </w:rPr>
      </w:pPr>
    </w:p>
    <w:p w:rsidR="00F94854" w:rsidRPr="008C2F7E" w:rsidRDefault="00F94854" w:rsidP="00F94854">
      <w:pPr>
        <w:pStyle w:val="NoSpacing"/>
        <w:jc w:val="both"/>
        <w:rPr>
          <w:rFonts w:ascii="Times New Roman" w:hAnsi="Times New Roman"/>
          <w:sz w:val="26"/>
          <w:szCs w:val="26"/>
          <w:lang w:val="sr-Cyrl-RS"/>
        </w:rPr>
      </w:pPr>
      <w:r w:rsidRPr="008C2F7E">
        <w:rPr>
          <w:sz w:val="26"/>
          <w:szCs w:val="26"/>
          <w:lang w:val="sr-Cyrl-RS"/>
        </w:rPr>
        <w:tab/>
      </w:r>
      <w:r w:rsidRPr="008C2F7E">
        <w:rPr>
          <w:sz w:val="26"/>
          <w:szCs w:val="26"/>
          <w:lang w:val="sr-Cyrl-RS"/>
        </w:rPr>
        <w:tab/>
      </w:r>
      <w:r w:rsidR="0077627F">
        <w:rPr>
          <w:rFonts w:ascii="Times New Roman" w:hAnsi="Times New Roman"/>
          <w:sz w:val="26"/>
          <w:szCs w:val="26"/>
          <w:lang w:val="sr-Cyrl-RS"/>
        </w:rPr>
        <w:t>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osnovu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člana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8. </w:t>
      </w:r>
      <w:r w:rsidR="0077627F">
        <w:rPr>
          <w:rFonts w:ascii="Times New Roman" w:hAnsi="Times New Roman"/>
          <w:sz w:val="26"/>
          <w:szCs w:val="26"/>
          <w:lang w:val="sr-Cyrl-RS"/>
        </w:rPr>
        <w:t>stav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1. </w:t>
      </w:r>
      <w:r w:rsidR="0077627F">
        <w:rPr>
          <w:rFonts w:ascii="Times New Roman" w:hAnsi="Times New Roman"/>
          <w:sz w:val="26"/>
          <w:szCs w:val="26"/>
          <w:lang w:val="sr-Cyrl-RS"/>
        </w:rPr>
        <w:t>Zakona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(„</w:t>
      </w:r>
      <w:r w:rsidR="0077627F">
        <w:rPr>
          <w:rFonts w:ascii="Times New Roman" w:hAnsi="Times New Roman"/>
          <w:sz w:val="26"/>
          <w:szCs w:val="26"/>
          <w:lang w:val="sr-Cyrl-RS"/>
        </w:rPr>
        <w:t>Službeni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glasnik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RS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“, </w:t>
      </w:r>
      <w:r w:rsidR="0077627F">
        <w:rPr>
          <w:rFonts w:ascii="Times New Roman" w:hAnsi="Times New Roman"/>
          <w:sz w:val="26"/>
          <w:szCs w:val="26"/>
          <w:lang w:val="sr-Cyrl-RS"/>
        </w:rPr>
        <w:t>broj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9/10)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člana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238. </w:t>
      </w:r>
      <w:r w:rsidR="0077627F">
        <w:rPr>
          <w:rFonts w:ascii="Times New Roman" w:hAnsi="Times New Roman"/>
          <w:sz w:val="26"/>
          <w:szCs w:val="26"/>
          <w:lang w:val="sr-Cyrl-RS"/>
        </w:rPr>
        <w:t>stav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5. </w:t>
      </w:r>
      <w:r w:rsidR="0077627F">
        <w:rPr>
          <w:rFonts w:ascii="Times New Roman" w:hAnsi="Times New Roman"/>
          <w:sz w:val="26"/>
          <w:szCs w:val="26"/>
          <w:lang w:val="sr-Cyrl-RS"/>
        </w:rPr>
        <w:t>Poslovnika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(„</w:t>
      </w:r>
      <w:r w:rsidR="0077627F">
        <w:rPr>
          <w:rFonts w:ascii="Times New Roman" w:hAnsi="Times New Roman"/>
          <w:sz w:val="26"/>
          <w:szCs w:val="26"/>
          <w:lang w:val="sr-Cyrl-RS"/>
        </w:rPr>
        <w:t>Službeni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glasnik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RS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“, </w:t>
      </w:r>
      <w:r w:rsidR="0077627F">
        <w:rPr>
          <w:rFonts w:ascii="Times New Roman" w:hAnsi="Times New Roman"/>
          <w:sz w:val="26"/>
          <w:szCs w:val="26"/>
          <w:lang w:val="sr-Cyrl-RS"/>
        </w:rPr>
        <w:t>broj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20/12 - </w:t>
      </w:r>
      <w:r w:rsidR="0077627F">
        <w:rPr>
          <w:rFonts w:ascii="Times New Roman" w:hAnsi="Times New Roman"/>
          <w:sz w:val="26"/>
          <w:szCs w:val="26"/>
          <w:lang w:val="sr-Cyrl-RS"/>
        </w:rPr>
        <w:t>Prečišćeni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tekst</w:t>
      </w:r>
      <w:r w:rsidRPr="008C2F7E">
        <w:rPr>
          <w:rFonts w:ascii="Times New Roman" w:hAnsi="Times New Roman"/>
          <w:sz w:val="26"/>
          <w:szCs w:val="26"/>
          <w:lang w:val="sr-Cyrl-RS"/>
        </w:rPr>
        <w:t>),</w:t>
      </w:r>
    </w:p>
    <w:p w:rsidR="00F94854" w:rsidRPr="008C2F7E" w:rsidRDefault="00F94854" w:rsidP="00F94854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</w:p>
    <w:p w:rsidR="00F94854" w:rsidRDefault="00F94854" w:rsidP="0016175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8C2F7E">
        <w:rPr>
          <w:rFonts w:ascii="Times New Roman" w:hAnsi="Times New Roman"/>
          <w:sz w:val="26"/>
          <w:szCs w:val="26"/>
          <w:lang w:val="sr-Cyrl-RS"/>
        </w:rPr>
        <w:tab/>
      </w:r>
      <w:r w:rsidRPr="008C2F7E">
        <w:rPr>
          <w:rFonts w:ascii="Times New Roman" w:hAnsi="Times New Roman"/>
          <w:sz w:val="26"/>
          <w:szCs w:val="26"/>
          <w:lang w:val="sr-Cyrl-RS"/>
        </w:rPr>
        <w:tab/>
      </w:r>
      <w:r w:rsidR="0077627F">
        <w:rPr>
          <w:rFonts w:ascii="Times New Roman" w:hAnsi="Times New Roman"/>
          <w:sz w:val="26"/>
          <w:szCs w:val="26"/>
          <w:lang w:val="sr-Cyrl-RS"/>
        </w:rPr>
        <w:t>Narodna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Republike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Srbije</w:t>
      </w:r>
      <w:r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na</w:t>
      </w:r>
      <w:r>
        <w:rPr>
          <w:rFonts w:ascii="Times New Roman" w:hAnsi="Times New Roman"/>
          <w:sz w:val="26"/>
          <w:szCs w:val="26"/>
          <w:lang w:val="sr-Cyrl-RS"/>
        </w:rPr>
        <w:t xml:space="preserve"> ___ </w:t>
      </w:r>
      <w:r w:rsidR="0077627F">
        <w:rPr>
          <w:rFonts w:ascii="Times New Roman" w:hAnsi="Times New Roman"/>
          <w:sz w:val="26"/>
          <w:szCs w:val="26"/>
          <w:lang w:val="sr-Cyrl-RS"/>
        </w:rPr>
        <w:t>sednici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____ </w:t>
      </w:r>
      <w:r w:rsidR="0077627F">
        <w:rPr>
          <w:rFonts w:ascii="Times New Roman" w:hAnsi="Times New Roman"/>
          <w:sz w:val="26"/>
          <w:szCs w:val="26"/>
          <w:lang w:val="sr-Cyrl-RS"/>
        </w:rPr>
        <w:t>zasedanja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održanoj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_______ 2013. </w:t>
      </w:r>
      <w:r w:rsidR="0077627F">
        <w:rPr>
          <w:rFonts w:ascii="Times New Roman" w:hAnsi="Times New Roman"/>
          <w:sz w:val="26"/>
          <w:szCs w:val="26"/>
          <w:lang w:val="sr-Cyrl-RS"/>
        </w:rPr>
        <w:t>godine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donela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je</w:t>
      </w:r>
    </w:p>
    <w:p w:rsidR="000E3D07" w:rsidRPr="000E3D07" w:rsidRDefault="000E3D07" w:rsidP="0016175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94854" w:rsidRPr="000E3D07" w:rsidRDefault="0077627F" w:rsidP="000E3D07">
      <w:pPr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sr-Cyrl-RS"/>
        </w:rPr>
        <w:t>ZAKLjUČAK</w:t>
      </w:r>
    </w:p>
    <w:p w:rsidR="00F94854" w:rsidRPr="008C2F7E" w:rsidRDefault="0077627F" w:rsidP="00F94854">
      <w:pPr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povodom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razmatranja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Izveštaja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radu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Državne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revizorske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institucije</w:t>
      </w:r>
      <w:r w:rsidR="00F94854" w:rsidRPr="008C2F7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F94854" w:rsidRPr="008C2F7E">
        <w:rPr>
          <w:sz w:val="26"/>
          <w:szCs w:val="26"/>
          <w:lang w:val="sr-Cyrl-CS"/>
        </w:rPr>
        <w:t xml:space="preserve"> 2012. </w:t>
      </w:r>
      <w:r>
        <w:rPr>
          <w:sz w:val="26"/>
          <w:szCs w:val="26"/>
          <w:lang w:val="sr-Cyrl-CS"/>
        </w:rPr>
        <w:t>godinu</w:t>
      </w:r>
    </w:p>
    <w:p w:rsidR="00F94854" w:rsidRPr="008C2F7E" w:rsidRDefault="00F94854" w:rsidP="00F94854">
      <w:pPr>
        <w:jc w:val="both"/>
        <w:rPr>
          <w:sz w:val="26"/>
          <w:szCs w:val="26"/>
          <w:lang w:val="sr-Cyrl-RS"/>
        </w:rPr>
      </w:pPr>
    </w:p>
    <w:p w:rsidR="00F94854" w:rsidRPr="008C2F7E" w:rsidRDefault="00F94854" w:rsidP="00F94854">
      <w:pPr>
        <w:pStyle w:val="NoSpacing"/>
        <w:ind w:firstLine="1440"/>
        <w:jc w:val="both"/>
        <w:rPr>
          <w:rFonts w:ascii="Times New Roman" w:hAnsi="Times New Roman"/>
          <w:sz w:val="26"/>
          <w:szCs w:val="26"/>
          <w:lang w:val="sr-Cyrl-RS"/>
        </w:rPr>
      </w:pPr>
      <w:r w:rsidRPr="008C2F7E">
        <w:rPr>
          <w:rFonts w:ascii="Times New Roman" w:hAnsi="Times New Roman"/>
          <w:sz w:val="26"/>
          <w:szCs w:val="26"/>
          <w:lang w:val="sr-Cyrl-RS"/>
        </w:rPr>
        <w:t xml:space="preserve">1. </w:t>
      </w:r>
      <w:r w:rsidR="0077627F">
        <w:rPr>
          <w:rFonts w:ascii="Times New Roman" w:hAnsi="Times New Roman"/>
          <w:sz w:val="26"/>
          <w:szCs w:val="26"/>
          <w:lang w:val="sr-Cyrl-RS"/>
        </w:rPr>
        <w:t>Narodna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ocenjuje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je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Državna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revizorska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institucija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svom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Izveštaju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radu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2012. </w:t>
      </w:r>
      <w:r w:rsidR="0077627F">
        <w:rPr>
          <w:rFonts w:ascii="Times New Roman" w:hAnsi="Times New Roman"/>
          <w:sz w:val="26"/>
          <w:szCs w:val="26"/>
          <w:lang w:val="sr-Cyrl-RS"/>
        </w:rPr>
        <w:t>godinu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celovito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predstavila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aktivnosti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Državne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revizorske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lastRenderedPageBreak/>
        <w:t>institucije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izvršavanju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ustavnih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zakonskih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nadležnosti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koje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ima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reviziji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javnih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sredstava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Republici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Srbiji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. </w:t>
      </w:r>
    </w:p>
    <w:p w:rsidR="00F94854" w:rsidRPr="008C2F7E" w:rsidRDefault="00F94854" w:rsidP="00F94854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</w:p>
    <w:p w:rsidR="00F94854" w:rsidRPr="008C2F7E" w:rsidRDefault="00F94854" w:rsidP="00F94854">
      <w:pPr>
        <w:pStyle w:val="NoSpacing"/>
        <w:jc w:val="both"/>
        <w:rPr>
          <w:rFonts w:ascii="Times New Roman" w:hAnsi="Times New Roman"/>
          <w:sz w:val="26"/>
          <w:szCs w:val="26"/>
          <w:lang w:val="sr-Cyrl-RS"/>
        </w:rPr>
      </w:pPr>
      <w:r w:rsidRPr="008C2F7E">
        <w:rPr>
          <w:rFonts w:ascii="Times New Roman" w:hAnsi="Times New Roman"/>
          <w:sz w:val="26"/>
          <w:szCs w:val="26"/>
          <w:lang w:val="sr-Cyrl-RS"/>
        </w:rPr>
        <w:tab/>
      </w:r>
      <w:r w:rsidRPr="008C2F7E">
        <w:rPr>
          <w:rFonts w:ascii="Times New Roman" w:hAnsi="Times New Roman"/>
          <w:sz w:val="26"/>
          <w:szCs w:val="26"/>
          <w:lang w:val="sr-Cyrl-RS"/>
        </w:rPr>
        <w:tab/>
        <w:t xml:space="preserve">2. </w:t>
      </w:r>
      <w:r w:rsidR="0077627F">
        <w:rPr>
          <w:rFonts w:ascii="Times New Roman" w:hAnsi="Times New Roman"/>
          <w:sz w:val="26"/>
          <w:szCs w:val="26"/>
          <w:lang w:val="sr-Cyrl-RS"/>
        </w:rPr>
        <w:t>Zadužuje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Državna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revizorska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institucija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roku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od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90 </w:t>
      </w:r>
      <w:r w:rsidR="0077627F">
        <w:rPr>
          <w:rFonts w:ascii="Times New Roman" w:hAnsi="Times New Roman"/>
          <w:sz w:val="26"/>
          <w:szCs w:val="26"/>
          <w:lang w:val="sr-Cyrl-RS"/>
        </w:rPr>
        <w:t>dana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od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dana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objavljivanja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ovog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zaključka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dostavi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izveštaj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o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realizaciji</w:t>
      </w:r>
      <w:r w:rsidRPr="008C2F7E">
        <w:rPr>
          <w:rFonts w:ascii="Times New Roman" w:hAnsi="Times New Roman"/>
          <w:sz w:val="26"/>
          <w:szCs w:val="26"/>
        </w:rPr>
        <w:t>,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do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31. </w:t>
      </w:r>
      <w:r w:rsidR="0077627F">
        <w:rPr>
          <w:rFonts w:ascii="Times New Roman" w:hAnsi="Times New Roman"/>
          <w:sz w:val="26"/>
          <w:szCs w:val="26"/>
          <w:lang w:val="sr-Cyrl-CS"/>
        </w:rPr>
        <w:t>marta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2013. </w:t>
      </w:r>
      <w:r w:rsidR="0077627F">
        <w:rPr>
          <w:rFonts w:ascii="Times New Roman" w:hAnsi="Times New Roman"/>
          <w:sz w:val="26"/>
          <w:szCs w:val="26"/>
          <w:lang w:val="sr-Cyrl-CS"/>
        </w:rPr>
        <w:t>godine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CS"/>
        </w:rPr>
        <w:t>preporuka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datih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u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izveštajima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o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reviziji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za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2011. </w:t>
      </w:r>
      <w:r w:rsidR="0077627F">
        <w:rPr>
          <w:rFonts w:ascii="Times New Roman" w:hAnsi="Times New Roman"/>
          <w:sz w:val="26"/>
          <w:szCs w:val="26"/>
          <w:lang w:val="sr-Cyrl-CS"/>
        </w:rPr>
        <w:t>godinu</w:t>
      </w:r>
      <w:r w:rsidRPr="008C2F7E">
        <w:rPr>
          <w:rFonts w:ascii="Times New Roman" w:hAnsi="Times New Roman"/>
          <w:sz w:val="26"/>
          <w:szCs w:val="26"/>
          <w:lang w:val="sr-Cyrl-CS"/>
        </w:rPr>
        <w:t>.</w:t>
      </w:r>
    </w:p>
    <w:p w:rsidR="00F94854" w:rsidRPr="008C2F7E" w:rsidRDefault="00F94854" w:rsidP="00F94854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</w:p>
    <w:p w:rsidR="00F94854" w:rsidRDefault="00F94854" w:rsidP="00F94854">
      <w:pPr>
        <w:pStyle w:val="NoSpacing"/>
        <w:jc w:val="both"/>
        <w:rPr>
          <w:rFonts w:ascii="Times New Roman" w:hAnsi="Times New Roman"/>
          <w:sz w:val="26"/>
          <w:szCs w:val="26"/>
          <w:lang w:val="sr-Cyrl-RS"/>
        </w:rPr>
      </w:pPr>
      <w:r w:rsidRPr="008C2F7E">
        <w:rPr>
          <w:rFonts w:ascii="Times New Roman" w:hAnsi="Times New Roman"/>
          <w:sz w:val="26"/>
          <w:szCs w:val="26"/>
          <w:lang w:val="sr-Cyrl-RS"/>
        </w:rPr>
        <w:tab/>
      </w:r>
      <w:r w:rsidRPr="008C2F7E">
        <w:rPr>
          <w:rFonts w:ascii="Times New Roman" w:hAnsi="Times New Roman"/>
          <w:sz w:val="26"/>
          <w:szCs w:val="26"/>
          <w:lang w:val="sr-Cyrl-RS"/>
        </w:rPr>
        <w:tab/>
        <w:t xml:space="preserve">3. </w:t>
      </w:r>
      <w:r w:rsidR="0077627F">
        <w:rPr>
          <w:rFonts w:ascii="Times New Roman" w:hAnsi="Times New Roman"/>
          <w:sz w:val="26"/>
          <w:szCs w:val="26"/>
          <w:lang w:val="sr-Cyrl-RS"/>
        </w:rPr>
        <w:t>Ovaj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zaključak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objaviti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„</w:t>
      </w:r>
      <w:r w:rsidR="0077627F">
        <w:rPr>
          <w:rFonts w:ascii="Times New Roman" w:hAnsi="Times New Roman"/>
          <w:sz w:val="26"/>
          <w:szCs w:val="26"/>
          <w:lang w:val="sr-Cyrl-RS"/>
        </w:rPr>
        <w:t>Službenom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glasniku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Republike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Srbije</w:t>
      </w:r>
      <w:r w:rsidRPr="008C2F7E">
        <w:rPr>
          <w:rFonts w:ascii="Times New Roman" w:hAnsi="Times New Roman"/>
          <w:sz w:val="26"/>
          <w:szCs w:val="26"/>
          <w:lang w:val="sr-Cyrl-RS"/>
        </w:rPr>
        <w:t>“.</w:t>
      </w:r>
    </w:p>
    <w:p w:rsidR="00F94854" w:rsidRPr="008C2F7E" w:rsidRDefault="00F94854" w:rsidP="00F94854">
      <w:pPr>
        <w:pStyle w:val="NoSpacing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F94854" w:rsidRPr="008C2F7E" w:rsidRDefault="0077627F" w:rsidP="00F94854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RS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Broj</w:t>
      </w:r>
    </w:p>
    <w:p w:rsidR="00F94854" w:rsidRDefault="0077627F" w:rsidP="00F94854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U</w:t>
      </w:r>
      <w:r w:rsidR="000E3D0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Beogradu</w:t>
      </w:r>
      <w:r w:rsidR="000E3D07">
        <w:rPr>
          <w:rFonts w:ascii="Times New Roman" w:hAnsi="Times New Roman"/>
          <w:sz w:val="26"/>
          <w:szCs w:val="26"/>
          <w:lang w:val="sr-Cyrl-RS"/>
        </w:rPr>
        <w:t>, _____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2013. </w:t>
      </w:r>
      <w:r>
        <w:rPr>
          <w:rFonts w:ascii="Times New Roman" w:hAnsi="Times New Roman"/>
          <w:sz w:val="26"/>
          <w:szCs w:val="26"/>
          <w:lang w:val="sr-Cyrl-RS"/>
        </w:rPr>
        <w:t>godine</w:t>
      </w:r>
    </w:p>
    <w:p w:rsidR="00F94854" w:rsidRPr="008C2F7E" w:rsidRDefault="00F94854" w:rsidP="00F94854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</w:p>
    <w:p w:rsidR="00F94854" w:rsidRPr="000E3D07" w:rsidRDefault="0077627F" w:rsidP="000E3D07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RS"/>
        </w:rPr>
        <w:t>NARODNA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SKUPŠTINA</w:t>
      </w:r>
    </w:p>
    <w:p w:rsidR="00F94854" w:rsidRPr="008C2F7E" w:rsidRDefault="00F94854" w:rsidP="00F94854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8C2F7E">
        <w:rPr>
          <w:rFonts w:ascii="Times New Roman" w:hAnsi="Times New Roman"/>
          <w:sz w:val="26"/>
          <w:szCs w:val="26"/>
          <w:lang w:val="sr-Cyrl-RS"/>
        </w:rPr>
        <w:t xml:space="preserve">                                                                                       </w:t>
      </w:r>
      <w:r w:rsidR="000E3D07">
        <w:rPr>
          <w:rFonts w:ascii="Times New Roman" w:hAnsi="Times New Roman"/>
          <w:sz w:val="26"/>
          <w:szCs w:val="26"/>
        </w:rPr>
        <w:t xml:space="preserve">          </w:t>
      </w:r>
      <w:r w:rsidR="0077627F">
        <w:rPr>
          <w:rFonts w:ascii="Times New Roman" w:hAnsi="Times New Roman"/>
          <w:sz w:val="26"/>
          <w:szCs w:val="26"/>
          <w:lang w:val="sr-Cyrl-RS"/>
        </w:rPr>
        <w:t>PREDSEDNIK</w:t>
      </w:r>
    </w:p>
    <w:p w:rsidR="00F94854" w:rsidRPr="00F94854" w:rsidRDefault="00F94854" w:rsidP="00F94854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8C2F7E">
        <w:rPr>
          <w:rFonts w:ascii="Times New Roman" w:hAnsi="Times New Roman"/>
          <w:sz w:val="26"/>
          <w:szCs w:val="26"/>
          <w:lang w:val="sr-Cyrl-RS"/>
        </w:rPr>
        <w:t xml:space="preserve">                                                                                           </w:t>
      </w:r>
      <w:r w:rsidR="000E3D07">
        <w:rPr>
          <w:rFonts w:ascii="Times New Roman" w:hAnsi="Times New Roman"/>
          <w:sz w:val="26"/>
          <w:szCs w:val="26"/>
        </w:rPr>
        <w:t xml:space="preserve">    </w:t>
      </w:r>
      <w:r w:rsidR="0077627F">
        <w:rPr>
          <w:rFonts w:ascii="Times New Roman" w:hAnsi="Times New Roman"/>
          <w:sz w:val="26"/>
          <w:szCs w:val="26"/>
          <w:lang w:val="sr-Cyrl-RS"/>
        </w:rPr>
        <w:t>mr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Nebojša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Stefanović</w:t>
      </w:r>
    </w:p>
    <w:p w:rsidR="00F94854" w:rsidRDefault="00F94854" w:rsidP="00F94854">
      <w:pPr>
        <w:pStyle w:val="NoSpacing"/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F94854" w:rsidRDefault="0077627F" w:rsidP="000E3D07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O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b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l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ž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e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nj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e</w:t>
      </w:r>
    </w:p>
    <w:p w:rsidR="00014512" w:rsidRPr="000E3D07" w:rsidRDefault="00014512" w:rsidP="000E3D07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F94854" w:rsidRPr="008C2F7E" w:rsidRDefault="00F94854" w:rsidP="00F94854">
      <w:pPr>
        <w:pStyle w:val="NoSpacing"/>
        <w:jc w:val="both"/>
        <w:rPr>
          <w:rFonts w:ascii="Times New Roman" w:hAnsi="Times New Roman"/>
          <w:sz w:val="26"/>
          <w:szCs w:val="26"/>
          <w:lang w:val="sr-Cyrl-RS"/>
        </w:rPr>
      </w:pPr>
      <w:r w:rsidRPr="008C2F7E">
        <w:rPr>
          <w:sz w:val="26"/>
          <w:szCs w:val="26"/>
          <w:lang w:val="sr-Cyrl-RS"/>
        </w:rPr>
        <w:tab/>
      </w:r>
      <w:r w:rsidRPr="008C2F7E">
        <w:rPr>
          <w:sz w:val="26"/>
          <w:szCs w:val="26"/>
          <w:lang w:val="sr-Cyrl-RS"/>
        </w:rPr>
        <w:tab/>
      </w:r>
      <w:r w:rsidR="0077627F">
        <w:rPr>
          <w:rFonts w:ascii="Times New Roman" w:hAnsi="Times New Roman"/>
          <w:sz w:val="26"/>
          <w:szCs w:val="26"/>
          <w:lang w:val="sr-Cyrl-RS"/>
        </w:rPr>
        <w:t>Pravni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osnov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donošenje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zaključka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sadržan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je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članu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8. </w:t>
      </w:r>
      <w:r w:rsidR="0077627F">
        <w:rPr>
          <w:rFonts w:ascii="Times New Roman" w:hAnsi="Times New Roman"/>
          <w:sz w:val="26"/>
          <w:szCs w:val="26"/>
          <w:lang w:val="sr-Cyrl-RS"/>
        </w:rPr>
        <w:t>Zakona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(„</w:t>
      </w:r>
      <w:r w:rsidR="0077627F">
        <w:rPr>
          <w:rFonts w:ascii="Times New Roman" w:hAnsi="Times New Roman"/>
          <w:sz w:val="26"/>
          <w:szCs w:val="26"/>
          <w:lang w:val="sr-Cyrl-RS"/>
        </w:rPr>
        <w:t>Službeni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glasnik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RS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“, </w:t>
      </w:r>
      <w:r w:rsidR="0077627F">
        <w:rPr>
          <w:rFonts w:ascii="Times New Roman" w:hAnsi="Times New Roman"/>
          <w:sz w:val="26"/>
          <w:szCs w:val="26"/>
          <w:lang w:val="sr-Cyrl-RS"/>
        </w:rPr>
        <w:t>broj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9/10)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članu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238. </w:t>
      </w:r>
      <w:r w:rsidR="0077627F">
        <w:rPr>
          <w:rFonts w:ascii="Times New Roman" w:hAnsi="Times New Roman"/>
          <w:sz w:val="26"/>
          <w:szCs w:val="26"/>
          <w:lang w:val="sr-Cyrl-RS"/>
        </w:rPr>
        <w:t>st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. 4.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5. </w:t>
      </w:r>
      <w:r w:rsidR="0077627F">
        <w:rPr>
          <w:rFonts w:ascii="Times New Roman" w:hAnsi="Times New Roman"/>
          <w:sz w:val="26"/>
          <w:szCs w:val="26"/>
          <w:lang w:val="sr-Cyrl-RS"/>
        </w:rPr>
        <w:t>Poslovnika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(„</w:t>
      </w:r>
      <w:r w:rsidR="0077627F">
        <w:rPr>
          <w:rFonts w:ascii="Times New Roman" w:hAnsi="Times New Roman"/>
          <w:sz w:val="26"/>
          <w:szCs w:val="26"/>
          <w:lang w:val="sr-Cyrl-RS"/>
        </w:rPr>
        <w:t>Službeni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glasnik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RS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“, </w:t>
      </w:r>
      <w:r w:rsidR="0077627F">
        <w:rPr>
          <w:rFonts w:ascii="Times New Roman" w:hAnsi="Times New Roman"/>
          <w:sz w:val="26"/>
          <w:szCs w:val="26"/>
          <w:lang w:val="sr-Cyrl-RS"/>
        </w:rPr>
        <w:t>broj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20/12 - </w:t>
      </w:r>
      <w:r w:rsidR="0077627F">
        <w:rPr>
          <w:rFonts w:ascii="Times New Roman" w:hAnsi="Times New Roman"/>
          <w:sz w:val="26"/>
          <w:szCs w:val="26"/>
          <w:lang w:val="sr-Cyrl-RS"/>
        </w:rPr>
        <w:t>Prečišćeni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tekst</w:t>
      </w:r>
      <w:r w:rsidRPr="008C2F7E">
        <w:rPr>
          <w:rFonts w:ascii="Times New Roman" w:hAnsi="Times New Roman"/>
          <w:sz w:val="26"/>
          <w:szCs w:val="26"/>
          <w:lang w:val="sr-Cyrl-RS"/>
        </w:rPr>
        <w:t>).</w:t>
      </w:r>
    </w:p>
    <w:p w:rsidR="00F94854" w:rsidRPr="00F94854" w:rsidRDefault="00F94854" w:rsidP="00F94854">
      <w:pPr>
        <w:pStyle w:val="NoSpacing"/>
        <w:jc w:val="both"/>
        <w:rPr>
          <w:rFonts w:ascii="Times New Roman" w:hAnsi="Times New Roman"/>
          <w:sz w:val="26"/>
          <w:szCs w:val="26"/>
          <w:lang w:val="sr-Cyrl-RS"/>
        </w:rPr>
      </w:pPr>
      <w:r w:rsidRPr="008C2F7E">
        <w:rPr>
          <w:rFonts w:ascii="Times New Roman" w:hAnsi="Times New Roman"/>
          <w:sz w:val="26"/>
          <w:szCs w:val="26"/>
          <w:lang w:val="sr-Cyrl-RS"/>
        </w:rPr>
        <w:tab/>
      </w:r>
      <w:r w:rsidRPr="008C2F7E">
        <w:rPr>
          <w:rFonts w:ascii="Times New Roman" w:hAnsi="Times New Roman"/>
          <w:sz w:val="26"/>
          <w:szCs w:val="26"/>
          <w:lang w:val="sr-Cyrl-RS"/>
        </w:rPr>
        <w:tab/>
      </w:r>
      <w:r w:rsidR="0077627F">
        <w:rPr>
          <w:rFonts w:ascii="Times New Roman" w:hAnsi="Times New Roman"/>
          <w:sz w:val="26"/>
          <w:szCs w:val="26"/>
          <w:lang w:val="sr-Cyrl-RS"/>
        </w:rPr>
        <w:t>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osnovu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člana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43. </w:t>
      </w:r>
      <w:r w:rsidR="0077627F">
        <w:rPr>
          <w:rFonts w:ascii="Times New Roman" w:hAnsi="Times New Roman"/>
          <w:sz w:val="26"/>
          <w:szCs w:val="26"/>
          <w:lang w:val="sr-Cyrl-RS"/>
        </w:rPr>
        <w:t>stav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1. </w:t>
      </w:r>
      <w:r w:rsidR="0077627F">
        <w:rPr>
          <w:rFonts w:ascii="Times New Roman" w:hAnsi="Times New Roman"/>
          <w:sz w:val="26"/>
          <w:szCs w:val="26"/>
          <w:lang w:val="sr-Cyrl-RS"/>
        </w:rPr>
        <w:t>tačka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1.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člana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45. </w:t>
      </w:r>
      <w:r w:rsidR="0077627F">
        <w:rPr>
          <w:rFonts w:ascii="Times New Roman" w:hAnsi="Times New Roman"/>
          <w:sz w:val="26"/>
          <w:szCs w:val="26"/>
          <w:lang w:val="sr-Cyrl-RS"/>
        </w:rPr>
        <w:t>Zakona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Državnoj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revizorskoj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instituciji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(„</w:t>
      </w:r>
      <w:r w:rsidR="0077627F">
        <w:rPr>
          <w:rFonts w:ascii="Times New Roman" w:hAnsi="Times New Roman"/>
          <w:sz w:val="26"/>
          <w:szCs w:val="26"/>
          <w:lang w:val="sr-Cyrl-RS"/>
        </w:rPr>
        <w:t>Službeni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glasnik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RS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“, </w:t>
      </w:r>
      <w:r w:rsidR="0077627F">
        <w:rPr>
          <w:rFonts w:ascii="Times New Roman" w:hAnsi="Times New Roman"/>
          <w:sz w:val="26"/>
          <w:szCs w:val="26"/>
          <w:lang w:val="sr-Cyrl-RS"/>
        </w:rPr>
        <w:t>br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. 101/05, 54/07, 36/10), </w:t>
      </w:r>
      <w:r w:rsidR="0077627F">
        <w:rPr>
          <w:rFonts w:ascii="Times New Roman" w:hAnsi="Times New Roman"/>
          <w:sz w:val="26"/>
          <w:szCs w:val="26"/>
          <w:lang w:val="sr-Cyrl-RS"/>
        </w:rPr>
        <w:t>Državna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revizorska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institucija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podnosi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do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31. </w:t>
      </w:r>
      <w:r w:rsidR="0077627F">
        <w:rPr>
          <w:rFonts w:ascii="Times New Roman" w:hAnsi="Times New Roman"/>
          <w:sz w:val="26"/>
          <w:szCs w:val="26"/>
          <w:lang w:val="sr-Cyrl-RS"/>
        </w:rPr>
        <w:t>marta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tekuće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godine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godišnji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izveštaj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svom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radu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prethodnu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godinu</w:t>
      </w:r>
      <w:r w:rsidRPr="008C2F7E">
        <w:rPr>
          <w:rFonts w:ascii="Times New Roman" w:hAnsi="Times New Roman"/>
          <w:sz w:val="26"/>
          <w:szCs w:val="26"/>
          <w:lang w:val="sr-Cyrl-RS"/>
        </w:rPr>
        <w:t>.</w:t>
      </w:r>
    </w:p>
    <w:p w:rsidR="00F94854" w:rsidRPr="008C2F7E" w:rsidRDefault="00F94854" w:rsidP="00F94854">
      <w:pPr>
        <w:pStyle w:val="NoSpacing"/>
        <w:jc w:val="both"/>
        <w:rPr>
          <w:rFonts w:ascii="Times New Roman" w:hAnsi="Times New Roman"/>
          <w:sz w:val="26"/>
          <w:szCs w:val="26"/>
          <w:lang w:val="sr-Cyrl-RS"/>
        </w:rPr>
      </w:pPr>
      <w:r w:rsidRPr="008C2F7E">
        <w:rPr>
          <w:rFonts w:ascii="Times New Roman" w:hAnsi="Times New Roman"/>
          <w:sz w:val="26"/>
          <w:szCs w:val="26"/>
          <w:lang w:val="sr-Cyrl-CS"/>
        </w:rPr>
        <w:tab/>
      </w:r>
      <w:r w:rsidRPr="008C2F7E">
        <w:rPr>
          <w:rFonts w:ascii="Times New Roman" w:hAnsi="Times New Roman"/>
          <w:sz w:val="26"/>
          <w:szCs w:val="26"/>
          <w:lang w:val="sr-Cyrl-CS"/>
        </w:rPr>
        <w:tab/>
      </w:r>
      <w:r w:rsidR="0077627F">
        <w:rPr>
          <w:rFonts w:ascii="Times New Roman" w:hAnsi="Times New Roman"/>
          <w:sz w:val="26"/>
          <w:szCs w:val="26"/>
          <w:lang w:val="sr-Cyrl-CS"/>
        </w:rPr>
        <w:t>Članom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238. </w:t>
      </w:r>
      <w:r w:rsidR="0077627F">
        <w:rPr>
          <w:rFonts w:ascii="Times New Roman" w:hAnsi="Times New Roman"/>
          <w:sz w:val="26"/>
          <w:szCs w:val="26"/>
          <w:lang w:val="sr-Cyrl-CS"/>
        </w:rPr>
        <w:t>stav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4. </w:t>
      </w:r>
      <w:r w:rsidR="0077627F">
        <w:rPr>
          <w:rFonts w:ascii="Times New Roman" w:hAnsi="Times New Roman"/>
          <w:sz w:val="26"/>
          <w:szCs w:val="26"/>
          <w:lang w:val="sr-Cyrl-RS"/>
        </w:rPr>
        <w:t>Poslovnika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predviđeno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je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razmatra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izveštaj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nezavisnog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državnog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organa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izveštaj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nadležnog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odbora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s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predlogom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zaključka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odnosno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preporuke</w:t>
      </w:r>
      <w:r w:rsidRPr="008C2F7E">
        <w:rPr>
          <w:rFonts w:ascii="Times New Roman" w:hAnsi="Times New Roman"/>
          <w:sz w:val="26"/>
          <w:szCs w:val="26"/>
          <w:lang w:val="sr-Cyrl-RS"/>
        </w:rPr>
        <w:t>.</w:t>
      </w:r>
    </w:p>
    <w:p w:rsidR="00F94854" w:rsidRPr="00F94854" w:rsidRDefault="0077627F" w:rsidP="00F94854">
      <w:pPr>
        <w:pStyle w:val="NoSpacing"/>
        <w:ind w:firstLine="144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>Saglasno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odredbama</w:t>
      </w:r>
      <w:r w:rsid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čl</w:t>
      </w:r>
      <w:r w:rsidR="00F94854">
        <w:rPr>
          <w:rFonts w:ascii="Times New Roman" w:hAnsi="Times New Roman"/>
          <w:sz w:val="26"/>
          <w:szCs w:val="26"/>
          <w:lang w:val="sr-Cyrl-RS"/>
        </w:rPr>
        <w:t xml:space="preserve">. 43.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F94854">
        <w:rPr>
          <w:rFonts w:ascii="Times New Roman" w:hAnsi="Times New Roman"/>
          <w:sz w:val="26"/>
          <w:szCs w:val="26"/>
          <w:lang w:val="sr-Cyrl-RS"/>
        </w:rPr>
        <w:t xml:space="preserve"> 45.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Zakon</w:t>
      </w:r>
      <w:r w:rsidR="00F94854" w:rsidRPr="00EA35A6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Državnoj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revizorskoj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instituciji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Državna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revizorska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institucija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podnela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je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Izveštaj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radu</w:t>
      </w:r>
      <w:r w:rsidR="00F94854"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za</w:t>
      </w:r>
      <w:r w:rsidR="00F94854" w:rsidRPr="008C2F7E">
        <w:rPr>
          <w:rFonts w:ascii="Times New Roman" w:hAnsi="Times New Roman"/>
          <w:sz w:val="26"/>
          <w:szCs w:val="26"/>
          <w:lang w:val="sr-Cyrl-CS"/>
        </w:rPr>
        <w:t xml:space="preserve"> 2012. </w:t>
      </w:r>
      <w:r>
        <w:rPr>
          <w:rFonts w:ascii="Times New Roman" w:hAnsi="Times New Roman"/>
          <w:sz w:val="26"/>
          <w:szCs w:val="26"/>
          <w:lang w:val="sr-Cyrl-CS"/>
        </w:rPr>
        <w:t>godinu</w:t>
      </w:r>
      <w:r w:rsidR="00F94854" w:rsidRPr="008C2F7E">
        <w:rPr>
          <w:rFonts w:ascii="Times New Roman" w:hAnsi="Times New Roman"/>
          <w:sz w:val="26"/>
          <w:szCs w:val="26"/>
          <w:lang w:val="sr-Cyrl-CS"/>
        </w:rPr>
        <w:t>.</w:t>
      </w:r>
    </w:p>
    <w:p w:rsidR="00F94854" w:rsidRPr="00F94854" w:rsidRDefault="00F94854" w:rsidP="00F94854">
      <w:pPr>
        <w:pStyle w:val="NoSpacing"/>
        <w:jc w:val="both"/>
        <w:rPr>
          <w:rFonts w:ascii="Times New Roman" w:hAnsi="Times New Roman"/>
          <w:sz w:val="26"/>
          <w:szCs w:val="26"/>
          <w:lang w:val="ru-RU"/>
        </w:rPr>
      </w:pPr>
      <w:r w:rsidRPr="008C2F7E">
        <w:rPr>
          <w:rFonts w:ascii="Times New Roman" w:hAnsi="Times New Roman"/>
          <w:sz w:val="26"/>
          <w:szCs w:val="26"/>
          <w:lang w:val="sr-Cyrl-RS"/>
        </w:rPr>
        <w:tab/>
      </w:r>
      <w:r w:rsidRPr="008C2F7E">
        <w:rPr>
          <w:rFonts w:ascii="Times New Roman" w:hAnsi="Times New Roman"/>
          <w:sz w:val="26"/>
          <w:szCs w:val="26"/>
          <w:lang w:val="sr-Cyrl-RS"/>
        </w:rPr>
        <w:tab/>
      </w:r>
      <w:r w:rsidR="0077627F">
        <w:rPr>
          <w:rFonts w:ascii="Times New Roman" w:hAnsi="Times New Roman"/>
          <w:sz w:val="26"/>
          <w:szCs w:val="26"/>
          <w:lang w:val="sr-Cyrl-RS"/>
        </w:rPr>
        <w:t>Odbor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finansije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republički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budžet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kontrolu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trošenja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javnih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sredstava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kao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nadležan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odbor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ru-RU"/>
        </w:rPr>
        <w:t>razmotrio</w:t>
      </w:r>
      <w:r w:rsidRPr="008C2F7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ru-RU"/>
        </w:rPr>
        <w:t>je</w:t>
      </w:r>
      <w:r w:rsidRPr="008C2F7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ru-RU"/>
        </w:rPr>
        <w:t>i</w:t>
      </w:r>
      <w:r w:rsidRPr="008C2F7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ru-RU"/>
        </w:rPr>
        <w:t>prihvatio</w:t>
      </w:r>
      <w:r w:rsidRPr="008C2F7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Izveštaj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radu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Državne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revizorske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institucije</w:t>
      </w:r>
      <w:r w:rsidRPr="008C2F7E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za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2012. </w:t>
      </w:r>
      <w:r w:rsidR="0077627F">
        <w:rPr>
          <w:rFonts w:ascii="Times New Roman" w:hAnsi="Times New Roman"/>
          <w:sz w:val="26"/>
          <w:szCs w:val="26"/>
          <w:lang w:val="sr-Cyrl-CS"/>
        </w:rPr>
        <w:t>godinu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sednici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održanoj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18</w:t>
      </w:r>
      <w:r w:rsidRPr="008C2F7E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77627F">
        <w:rPr>
          <w:rFonts w:ascii="Times New Roman" w:hAnsi="Times New Roman"/>
          <w:sz w:val="26"/>
          <w:szCs w:val="26"/>
          <w:lang w:val="sr-Cyrl-RS"/>
        </w:rPr>
        <w:t>juna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2013.</w:t>
      </w:r>
      <w:r w:rsidRPr="008C2F7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ru-RU"/>
        </w:rPr>
        <w:t>godine</w:t>
      </w:r>
      <w:r w:rsidRPr="008C2F7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i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CS"/>
        </w:rPr>
        <w:t>u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skladu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sa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članom</w:t>
      </w:r>
      <w:r w:rsidRPr="008C2F7E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238. </w:t>
      </w:r>
      <w:r w:rsidR="0077627F">
        <w:rPr>
          <w:rFonts w:ascii="Times New Roman" w:hAnsi="Times New Roman"/>
          <w:sz w:val="26"/>
          <w:szCs w:val="26"/>
          <w:lang w:val="sr-Cyrl-RS"/>
        </w:rPr>
        <w:t>stav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2. </w:t>
      </w:r>
      <w:r w:rsidR="0077627F">
        <w:rPr>
          <w:rFonts w:ascii="Times New Roman" w:hAnsi="Times New Roman"/>
          <w:sz w:val="26"/>
          <w:szCs w:val="26"/>
          <w:lang w:val="sr-Cyrl-RS"/>
        </w:rPr>
        <w:t>Poslovnika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podneo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Izveštaj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kao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Predlog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zaključka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koji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je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utvrdio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ovoj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sednici</w:t>
      </w:r>
      <w:r w:rsidRPr="008C2F7E">
        <w:rPr>
          <w:rFonts w:ascii="Times New Roman" w:hAnsi="Times New Roman"/>
          <w:sz w:val="26"/>
          <w:szCs w:val="26"/>
          <w:lang w:val="ru-RU"/>
        </w:rPr>
        <w:t>.</w:t>
      </w:r>
    </w:p>
    <w:p w:rsidR="00F94854" w:rsidRPr="00F94854" w:rsidRDefault="00F94854" w:rsidP="00F94854">
      <w:pPr>
        <w:pStyle w:val="NoSpacing"/>
        <w:jc w:val="both"/>
        <w:rPr>
          <w:rFonts w:ascii="Times New Roman" w:hAnsi="Times New Roman"/>
          <w:sz w:val="26"/>
          <w:szCs w:val="26"/>
          <w:lang w:val="sr-Cyrl-RS"/>
        </w:rPr>
      </w:pPr>
      <w:r w:rsidRPr="008C2F7E">
        <w:rPr>
          <w:rFonts w:ascii="Times New Roman" w:hAnsi="Times New Roman"/>
          <w:sz w:val="26"/>
          <w:szCs w:val="26"/>
          <w:lang w:val="sr-Cyrl-RS"/>
        </w:rPr>
        <w:tab/>
      </w:r>
      <w:r w:rsidRPr="008C2F7E">
        <w:rPr>
          <w:rFonts w:ascii="Times New Roman" w:hAnsi="Times New Roman"/>
          <w:sz w:val="26"/>
          <w:szCs w:val="26"/>
          <w:lang w:val="sr-Cyrl-RS"/>
        </w:rPr>
        <w:tab/>
      </w:r>
      <w:r w:rsidR="0077627F">
        <w:rPr>
          <w:rFonts w:ascii="Times New Roman" w:hAnsi="Times New Roman"/>
          <w:sz w:val="26"/>
          <w:szCs w:val="26"/>
          <w:lang w:val="sr-Cyrl-RS"/>
        </w:rPr>
        <w:t>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osnovu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člana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8. </w:t>
      </w:r>
      <w:r w:rsidR="0077627F">
        <w:rPr>
          <w:rFonts w:ascii="Times New Roman" w:hAnsi="Times New Roman"/>
          <w:sz w:val="26"/>
          <w:szCs w:val="26"/>
          <w:lang w:val="sr-Cyrl-RS"/>
        </w:rPr>
        <w:t>stav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3. </w:t>
      </w:r>
      <w:r w:rsidR="0077627F">
        <w:rPr>
          <w:rFonts w:ascii="Times New Roman" w:hAnsi="Times New Roman"/>
          <w:sz w:val="26"/>
          <w:szCs w:val="26"/>
          <w:lang w:val="sr-Cyrl-RS"/>
        </w:rPr>
        <w:t>Zakona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Narodnoj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zaključci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objavljuju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„</w:t>
      </w:r>
      <w:r w:rsidR="0077627F">
        <w:rPr>
          <w:rFonts w:ascii="Times New Roman" w:hAnsi="Times New Roman"/>
          <w:sz w:val="26"/>
          <w:szCs w:val="26"/>
          <w:lang w:val="sr-Cyrl-RS"/>
        </w:rPr>
        <w:t>Službenom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glasniku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Republike</w:t>
      </w:r>
      <w:r w:rsidRPr="008C2F7E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Srbije</w:t>
      </w:r>
      <w:r w:rsidRPr="008C2F7E">
        <w:rPr>
          <w:rFonts w:ascii="Times New Roman" w:hAnsi="Times New Roman"/>
          <w:sz w:val="26"/>
          <w:szCs w:val="26"/>
          <w:lang w:val="sr-Cyrl-RS"/>
        </w:rPr>
        <w:t>“.</w:t>
      </w:r>
    </w:p>
    <w:p w:rsidR="00F94854" w:rsidRPr="00F94854" w:rsidRDefault="0077627F" w:rsidP="00F94854">
      <w:pPr>
        <w:ind w:firstLine="1430"/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>Odbor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je</w:t>
      </w:r>
      <w:r w:rsidR="00F94854" w:rsidRPr="008C2F7E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na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sednici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održanoj</w:t>
      </w:r>
      <w:r w:rsidR="00F94854" w:rsidRPr="008C2F7E">
        <w:rPr>
          <w:sz w:val="26"/>
          <w:szCs w:val="26"/>
          <w:lang w:val="sr-Cyrl-RS"/>
        </w:rPr>
        <w:t xml:space="preserve"> 19. </w:t>
      </w:r>
      <w:r>
        <w:rPr>
          <w:sz w:val="26"/>
          <w:szCs w:val="26"/>
          <w:lang w:val="sr-Cyrl-RS"/>
        </w:rPr>
        <w:t>juna</w:t>
      </w:r>
      <w:r w:rsidR="00F94854" w:rsidRPr="008C2F7E">
        <w:rPr>
          <w:sz w:val="26"/>
          <w:szCs w:val="26"/>
          <w:lang w:val="sr-Cyrl-RS"/>
        </w:rPr>
        <w:t xml:space="preserve"> 2013.</w:t>
      </w:r>
      <w:r w:rsidR="00F94854" w:rsidRPr="008C2F7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godine</w:t>
      </w:r>
      <w:r w:rsidR="00F94854" w:rsidRPr="008C2F7E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>odlučio</w:t>
      </w:r>
      <w:r w:rsidR="00F94854" w:rsidRPr="008C2F7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da</w:t>
      </w:r>
      <w:r w:rsidR="00F94854" w:rsidRPr="008C2F7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predloži</w:t>
      </w:r>
      <w:r w:rsidR="00F94854" w:rsidRPr="008C2F7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Narodnoj</w:t>
      </w:r>
      <w:r w:rsidR="00F94854" w:rsidRPr="008C2F7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skupštini</w:t>
      </w:r>
      <w:r w:rsidR="00F94854" w:rsidRPr="008C2F7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da</w:t>
      </w:r>
      <w:r w:rsidR="00F94854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sr-Cyrl-RS"/>
        </w:rPr>
        <w:t>donese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navedeni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zaključak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hitnom</w:t>
      </w:r>
      <w:r w:rsidR="00F94854" w:rsidRPr="008C2F7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postupku</w:t>
      </w:r>
      <w:r w:rsidR="00F94854" w:rsidRPr="008C2F7E">
        <w:rPr>
          <w:sz w:val="26"/>
          <w:szCs w:val="26"/>
          <w:lang w:val="sr-Cyrl-RS"/>
        </w:rPr>
        <w:t xml:space="preserve">. </w:t>
      </w:r>
    </w:p>
    <w:p w:rsidR="00CE6932" w:rsidRDefault="00F94854" w:rsidP="00F94854">
      <w:pPr>
        <w:jc w:val="both"/>
        <w:rPr>
          <w:color w:val="000000"/>
          <w:sz w:val="26"/>
          <w:szCs w:val="26"/>
          <w:lang w:val="sr-Cyrl-RS"/>
        </w:rPr>
      </w:pPr>
      <w:r w:rsidRPr="008C2F7E">
        <w:rPr>
          <w:sz w:val="26"/>
          <w:szCs w:val="26"/>
          <w:lang w:val="sr-Cyrl-RS"/>
        </w:rPr>
        <w:tab/>
      </w:r>
      <w:r w:rsidRPr="008C2F7E">
        <w:rPr>
          <w:sz w:val="26"/>
          <w:szCs w:val="26"/>
          <w:lang w:val="sr-Cyrl-RS"/>
        </w:rPr>
        <w:tab/>
      </w:r>
      <w:r w:rsidR="0077627F">
        <w:rPr>
          <w:color w:val="000000"/>
          <w:sz w:val="26"/>
          <w:szCs w:val="26"/>
          <w:lang w:val="sr-Cyrl-RS"/>
        </w:rPr>
        <w:t>Odbor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Pr="008C2F7E">
        <w:rPr>
          <w:color w:val="000000"/>
          <w:sz w:val="26"/>
          <w:szCs w:val="26"/>
        </w:rPr>
        <w:t>je</w:t>
      </w:r>
      <w:r>
        <w:rPr>
          <w:color w:val="000000"/>
          <w:sz w:val="26"/>
          <w:szCs w:val="26"/>
        </w:rPr>
        <w:t>,</w:t>
      </w:r>
      <w:r w:rsidRPr="008C2F7E">
        <w:rPr>
          <w:color w:val="000000"/>
          <w:sz w:val="26"/>
          <w:szCs w:val="26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u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skladu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sa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čl</w:t>
      </w:r>
      <w:r w:rsidRPr="008C2F7E">
        <w:rPr>
          <w:color w:val="000000"/>
          <w:sz w:val="26"/>
          <w:szCs w:val="26"/>
          <w:lang w:val="sr-Cyrl-RS"/>
        </w:rPr>
        <w:t>. 167.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Pr="008C2F7E">
        <w:rPr>
          <w:sz w:val="26"/>
          <w:szCs w:val="26"/>
          <w:lang w:val="sr-Cyrl-RS"/>
        </w:rPr>
        <w:t xml:space="preserve"> </w:t>
      </w:r>
      <w:r w:rsidRPr="008C2F7E">
        <w:rPr>
          <w:sz w:val="26"/>
          <w:szCs w:val="26"/>
          <w:lang w:val="sr-Cyrl-CS"/>
        </w:rPr>
        <w:t>193.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Poslovnika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Narodne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skupštine</w:t>
      </w:r>
      <w:r w:rsidRPr="008C2F7E">
        <w:rPr>
          <w:color w:val="000000"/>
          <w:sz w:val="26"/>
          <w:szCs w:val="26"/>
          <w:lang w:val="sr-Cyrl-RS"/>
        </w:rPr>
        <w:t xml:space="preserve">, </w:t>
      </w:r>
      <w:r w:rsidR="0077627F">
        <w:rPr>
          <w:color w:val="000000"/>
          <w:sz w:val="26"/>
          <w:szCs w:val="26"/>
          <w:lang w:val="sr-Cyrl-RS"/>
        </w:rPr>
        <w:t>predložio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Narodnoj</w:t>
      </w:r>
      <w:r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skupštini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da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zaključak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povodom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razmatranja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CS"/>
        </w:rPr>
        <w:t>Izveštaja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radu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Državne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revizorske</w:t>
      </w:r>
      <w:r w:rsidRPr="008C2F7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institucije</w:t>
      </w:r>
      <w:r w:rsidRPr="008C2F7E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za</w:t>
      </w:r>
      <w:r w:rsidRPr="008C2F7E">
        <w:rPr>
          <w:sz w:val="26"/>
          <w:szCs w:val="26"/>
          <w:lang w:val="sr-Cyrl-CS"/>
        </w:rPr>
        <w:t xml:space="preserve"> 2012. </w:t>
      </w:r>
      <w:r w:rsidR="0077627F">
        <w:rPr>
          <w:sz w:val="26"/>
          <w:szCs w:val="26"/>
          <w:lang w:val="sr-Cyrl-CS"/>
        </w:rPr>
        <w:t>godinu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donese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po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hitnom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postupku</w:t>
      </w:r>
      <w:r w:rsidRPr="008C2F7E">
        <w:rPr>
          <w:color w:val="000000"/>
          <w:sz w:val="26"/>
          <w:szCs w:val="26"/>
          <w:lang w:val="sr-Cyrl-RS"/>
        </w:rPr>
        <w:t xml:space="preserve">, </w:t>
      </w:r>
      <w:r w:rsidR="0077627F">
        <w:rPr>
          <w:color w:val="000000"/>
          <w:sz w:val="26"/>
          <w:szCs w:val="26"/>
          <w:lang w:val="sr-Cyrl-RS"/>
        </w:rPr>
        <w:t>kako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bi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lastRenderedPageBreak/>
        <w:t>mogao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da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se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uvrsti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u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dnevni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red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prve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naredne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sednice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Narodne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skupštine</w:t>
      </w:r>
      <w:r w:rsidRPr="008C2F7E">
        <w:rPr>
          <w:color w:val="000000"/>
          <w:sz w:val="26"/>
          <w:szCs w:val="26"/>
          <w:lang w:val="sr-Cyrl-RS"/>
        </w:rPr>
        <w:t xml:space="preserve">, </w:t>
      </w:r>
      <w:r w:rsidR="0077627F">
        <w:rPr>
          <w:color w:val="000000"/>
          <w:sz w:val="26"/>
          <w:szCs w:val="26"/>
          <w:lang w:val="sr-Cyrl-RS"/>
        </w:rPr>
        <w:t>shodno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članu</w:t>
      </w:r>
      <w:r w:rsidRPr="008C2F7E">
        <w:rPr>
          <w:color w:val="000000"/>
          <w:sz w:val="26"/>
          <w:szCs w:val="26"/>
          <w:lang w:val="sr-Cyrl-RS"/>
        </w:rPr>
        <w:t xml:space="preserve"> 239. </w:t>
      </w:r>
      <w:r w:rsidR="0077627F">
        <w:rPr>
          <w:color w:val="000000"/>
          <w:sz w:val="26"/>
          <w:szCs w:val="26"/>
          <w:lang w:val="sr-Cyrl-RS"/>
        </w:rPr>
        <w:t>stav</w:t>
      </w:r>
      <w:r w:rsidRPr="008C2F7E">
        <w:rPr>
          <w:color w:val="000000"/>
          <w:sz w:val="26"/>
          <w:szCs w:val="26"/>
          <w:lang w:val="sr-Cyrl-RS"/>
        </w:rPr>
        <w:t xml:space="preserve"> 1. </w:t>
      </w:r>
      <w:r w:rsidR="0077627F">
        <w:rPr>
          <w:color w:val="000000"/>
          <w:sz w:val="26"/>
          <w:szCs w:val="26"/>
          <w:lang w:val="sr-Cyrl-RS"/>
        </w:rPr>
        <w:t>Poslovnika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Narodne</w:t>
      </w:r>
      <w:r w:rsidRPr="008C2F7E">
        <w:rPr>
          <w:color w:val="000000"/>
          <w:sz w:val="26"/>
          <w:szCs w:val="26"/>
          <w:lang w:val="sr-Cyrl-RS"/>
        </w:rPr>
        <w:t xml:space="preserve"> </w:t>
      </w:r>
      <w:r w:rsidR="0077627F">
        <w:rPr>
          <w:color w:val="000000"/>
          <w:sz w:val="26"/>
          <w:szCs w:val="26"/>
          <w:lang w:val="sr-Cyrl-RS"/>
        </w:rPr>
        <w:t>skupštine</w:t>
      </w:r>
      <w:r w:rsidRPr="008C2F7E">
        <w:rPr>
          <w:color w:val="000000"/>
          <w:sz w:val="26"/>
          <w:szCs w:val="26"/>
          <w:lang w:val="sr-Cyrl-RS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161755" w:rsidRDefault="00161755" w:rsidP="00F94854">
      <w:pPr>
        <w:jc w:val="both"/>
        <w:rPr>
          <w:color w:val="000000"/>
          <w:sz w:val="26"/>
          <w:szCs w:val="26"/>
          <w:lang w:val="sr-Cyrl-RS"/>
        </w:rPr>
      </w:pPr>
    </w:p>
    <w:p w:rsidR="00014512" w:rsidRPr="007A0707" w:rsidRDefault="00014512" w:rsidP="00F94854">
      <w:pPr>
        <w:jc w:val="both"/>
        <w:rPr>
          <w:color w:val="000000"/>
          <w:sz w:val="26"/>
          <w:szCs w:val="26"/>
          <w:lang w:val="sr-Cyrl-RS"/>
        </w:rPr>
      </w:pPr>
    </w:p>
    <w:p w:rsidR="004215CA" w:rsidRPr="00F94854" w:rsidRDefault="0077627F" w:rsidP="004215C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Druga</w:t>
      </w:r>
      <w:r w:rsidR="004215CA" w:rsidRPr="00F94854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tačka</w:t>
      </w:r>
      <w:r w:rsidR="00DD64E5" w:rsidRPr="00F94854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dnevnog</w:t>
      </w:r>
      <w:r w:rsidR="00DD64E5" w:rsidRPr="00F94854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reda</w:t>
      </w:r>
      <w:r w:rsidR="00DD64E5" w:rsidRPr="00F94854">
        <w:rPr>
          <w:rFonts w:ascii="Times New Roman" w:hAnsi="Times New Roman" w:cs="Times New Roman"/>
          <w:b/>
          <w:sz w:val="26"/>
          <w:szCs w:val="26"/>
          <w:lang w:val="sr-Cyrl-RS"/>
        </w:rPr>
        <w:t>-</w:t>
      </w:r>
      <w:r w:rsidR="00F94854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Razmatranje</w:t>
      </w:r>
      <w:r w:rsidR="004215CA" w:rsidRPr="00F9485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Izveštaja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o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radu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Ministarstva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finansija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i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privrede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period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sr-Cyrl-CS"/>
        </w:rPr>
        <w:t>januar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- 31. </w:t>
      </w:r>
      <w:r>
        <w:rPr>
          <w:rFonts w:ascii="Times New Roman" w:hAnsi="Times New Roman" w:cs="Times New Roman"/>
          <w:sz w:val="26"/>
          <w:szCs w:val="26"/>
          <w:lang w:val="sr-Cyrl-CS"/>
        </w:rPr>
        <w:t>mart</w:t>
      </w:r>
      <w:r w:rsidR="004215CA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2013</w:t>
      </w:r>
      <w:r w:rsidR="00F94854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CS"/>
        </w:rPr>
        <w:t>godine</w:t>
      </w:r>
    </w:p>
    <w:p w:rsidR="004215CA" w:rsidRPr="00F94854" w:rsidRDefault="004215CA" w:rsidP="004215CA">
      <w:pPr>
        <w:pStyle w:val="NoSpacing"/>
        <w:ind w:firstLine="1440"/>
        <w:jc w:val="both"/>
        <w:rPr>
          <w:sz w:val="26"/>
          <w:szCs w:val="26"/>
          <w:lang w:val="sr-Cyrl-RS"/>
        </w:rPr>
      </w:pPr>
    </w:p>
    <w:p w:rsidR="00F86A3E" w:rsidRPr="00014512" w:rsidRDefault="0077627F" w:rsidP="004215CA">
      <w:pPr>
        <w:pStyle w:val="NoSpacing"/>
        <w:ind w:firstLine="1440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>Uvodne</w:t>
      </w:r>
      <w:r w:rsidR="00014512" w:rsidRPr="0001451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napomene</w:t>
      </w:r>
      <w:r w:rsidR="0001451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je</w:t>
      </w:r>
      <w:r w:rsidR="0001451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dao</w:t>
      </w:r>
      <w:r w:rsidR="00014512" w:rsidRPr="00014512">
        <w:rPr>
          <w:rFonts w:eastAsia="Calibri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Aleksandar</w:t>
      </w:r>
      <w:r w:rsidR="00014512" w:rsidRPr="0001451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Ljubić</w:t>
      </w:r>
      <w:r w:rsidR="00014512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014512" w:rsidRPr="00014512">
        <w:rPr>
          <w:rFonts w:eastAsia="Calibri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državni</w:t>
      </w:r>
      <w:r w:rsidR="00014512" w:rsidRPr="0001451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sekretar</w:t>
      </w:r>
      <w:r w:rsidR="00014512" w:rsidRPr="0001451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014512" w:rsidRPr="0001451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Ministarstvu</w:t>
      </w:r>
      <w:r w:rsidR="00014512" w:rsidRPr="0001451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finansija</w:t>
      </w:r>
      <w:r w:rsidR="00014512" w:rsidRPr="0001451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="00014512" w:rsidRPr="0001451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privrede</w:t>
      </w:r>
      <w:r w:rsidR="0001451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014512" w:rsidRPr="00014512" w:rsidRDefault="00014512" w:rsidP="004215CA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20328" w:rsidRDefault="00DD64E5" w:rsidP="00393052">
      <w:pPr>
        <w:ind w:firstLine="1418"/>
        <w:jc w:val="both"/>
        <w:rPr>
          <w:rFonts w:eastAsia="Calibri"/>
          <w:sz w:val="26"/>
          <w:szCs w:val="26"/>
          <w:lang w:val="sr-Cyrl-RS" w:eastAsia="en-US"/>
        </w:rPr>
      </w:pPr>
      <w:r w:rsidRPr="00F94854"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Obrazložio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01451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najbitnije</w:t>
      </w:r>
      <w:r w:rsidR="0039305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aktivnosti</w:t>
      </w:r>
      <w:r w:rsidR="00393052" w:rsidRPr="0039305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Ministarstva</w:t>
      </w:r>
      <w:r w:rsidR="00393052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finansija</w:t>
      </w:r>
      <w:r w:rsidR="00393052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393052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 w:rsidR="0039305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prvom</w:t>
      </w:r>
      <w:r w:rsidR="0012032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kvartalu</w:t>
      </w:r>
      <w:r w:rsidR="00120328" w:rsidRPr="00F94854">
        <w:rPr>
          <w:rFonts w:eastAsia="Calibri"/>
          <w:sz w:val="26"/>
          <w:szCs w:val="26"/>
          <w:lang w:val="sr-Cyrl-RS" w:eastAsia="en-US"/>
        </w:rPr>
        <w:t xml:space="preserve"> 2013. </w:t>
      </w:r>
      <w:r w:rsidR="0077627F">
        <w:rPr>
          <w:rFonts w:eastAsia="Calibri"/>
          <w:sz w:val="26"/>
          <w:szCs w:val="26"/>
          <w:lang w:val="sr-Cyrl-RS" w:eastAsia="en-US"/>
        </w:rPr>
        <w:t>godine</w:t>
      </w:r>
      <w:r w:rsidR="00120328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koje</w:t>
      </w:r>
      <w:r w:rsidR="0039305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 w:rsidR="0039305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odnose</w:t>
      </w:r>
      <w:r w:rsidR="0039305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39305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finansije</w:t>
      </w:r>
      <w:r w:rsidR="0039305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39305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to</w:t>
      </w:r>
      <w:r w:rsidR="0039305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</w:t>
      </w:r>
      <w:r w:rsidR="0039305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sektorima</w:t>
      </w:r>
      <w:r w:rsidR="00120328">
        <w:rPr>
          <w:rFonts w:eastAsia="Calibri"/>
          <w:sz w:val="26"/>
          <w:szCs w:val="26"/>
          <w:lang w:val="sr-Cyrl-RS" w:eastAsia="en-US"/>
        </w:rPr>
        <w:t xml:space="preserve">: </w:t>
      </w:r>
      <w:r w:rsidR="0077627F">
        <w:rPr>
          <w:rFonts w:eastAsia="Calibri"/>
          <w:sz w:val="26"/>
          <w:szCs w:val="26"/>
          <w:lang w:val="sr-Cyrl-RS" w:eastAsia="en-US"/>
        </w:rPr>
        <w:t>Sektor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budžet</w:t>
      </w:r>
      <w:r w:rsidR="00120328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Sektor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fiskalni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sistem</w:t>
      </w:r>
      <w:r w:rsidR="00120328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Sektor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finansijski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sistem</w:t>
      </w:r>
      <w:r w:rsidR="00120328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Sektor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carinske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propise</w:t>
      </w:r>
      <w:r w:rsidR="00120328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Sektor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upravljanje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finansiranje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programa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sredstava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EU</w:t>
      </w:r>
      <w:r w:rsidR="00120328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Sektor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Nacionalni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fond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upravljanje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sredstvima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EU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Sektor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međunarodnu</w:t>
      </w:r>
      <w:r w:rsidR="0012032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saradnju</w:t>
      </w:r>
      <w:r w:rsidR="00120328">
        <w:rPr>
          <w:rFonts w:eastAsia="Calibri"/>
          <w:sz w:val="26"/>
          <w:szCs w:val="26"/>
          <w:lang w:val="sr-Cyrl-RS" w:eastAsia="en-US"/>
        </w:rPr>
        <w:t>.</w:t>
      </w:r>
    </w:p>
    <w:p w:rsidR="00014512" w:rsidRDefault="00014512" w:rsidP="00393052">
      <w:pPr>
        <w:ind w:firstLine="1418"/>
        <w:jc w:val="both"/>
        <w:rPr>
          <w:rFonts w:eastAsia="Calibri"/>
          <w:sz w:val="26"/>
          <w:szCs w:val="26"/>
          <w:lang w:val="sr-Cyrl-RS" w:eastAsia="en-US"/>
        </w:rPr>
      </w:pPr>
    </w:p>
    <w:p w:rsidR="00014512" w:rsidRPr="00F94854" w:rsidRDefault="00393052" w:rsidP="00014512">
      <w:pPr>
        <w:pStyle w:val="NoSpacing"/>
        <w:ind w:firstLine="1440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014512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diskusiji</w:t>
      </w:r>
      <w:r w:rsidR="00014512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su</w:t>
      </w:r>
      <w:r w:rsidR="00014512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učestvovali</w:t>
      </w:r>
      <w:r w:rsidR="00014512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: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Aleksandar</w:t>
      </w:r>
      <w:r w:rsidR="00014512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Ljubić</w:t>
      </w:r>
      <w:r w:rsidR="00014512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Vesna</w:t>
      </w:r>
      <w:r w:rsidR="00014512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014512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="00014512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Aleksandar</w:t>
      </w:r>
      <w:r w:rsidR="00014512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Senić</w:t>
      </w:r>
      <w:r w:rsidR="00014512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4215CA" w:rsidRPr="00120328" w:rsidRDefault="004215CA" w:rsidP="00120328">
      <w:pPr>
        <w:ind w:firstLine="1418"/>
        <w:jc w:val="both"/>
        <w:rPr>
          <w:rFonts w:eastAsia="Calibri"/>
          <w:sz w:val="26"/>
          <w:szCs w:val="26"/>
          <w:lang w:val="sr-Cyrl-RS" w:eastAsia="en-US"/>
        </w:rPr>
      </w:pPr>
    </w:p>
    <w:p w:rsidR="004215CA" w:rsidRPr="00F94854" w:rsidRDefault="0077627F" w:rsidP="006D4293">
      <w:pPr>
        <w:ind w:firstLine="1418"/>
        <w:jc w:val="both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sr-Cyrl-RS" w:eastAsia="en-US"/>
        </w:rPr>
        <w:t>Na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postavljeno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pitanje</w:t>
      </w:r>
      <w:r w:rsidR="006A7EB1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Vesne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Kovač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o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makroekonomskim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kretanjima</w:t>
      </w:r>
      <w:r w:rsidR="006A7EB1">
        <w:rPr>
          <w:rFonts w:eastAsia="Calibri"/>
          <w:sz w:val="26"/>
          <w:szCs w:val="26"/>
          <w:lang w:val="sr-Cyrl-RS" w:eastAsia="en-US"/>
        </w:rPr>
        <w:t>,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Aleksandar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Ljubić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odgovorio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da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su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Srbiji</w:t>
      </w:r>
      <w:r w:rsidR="006A7EB1">
        <w:rPr>
          <w:rFonts w:eastAsia="Calibri"/>
          <w:sz w:val="26"/>
          <w:szCs w:val="26"/>
          <w:lang w:val="sr-Cyrl-RS" w:eastAsia="en-US"/>
        </w:rPr>
        <w:t>,</w:t>
      </w:r>
      <w:r w:rsidR="006A7EB1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prvom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kvartalu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2013.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godine</w:t>
      </w:r>
      <w:r w:rsidR="006A7EB1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zabeleženi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dobri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rezultati</w:t>
      </w:r>
      <w:r w:rsidR="006A7EB1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ostvaren</w:t>
      </w:r>
      <w:r w:rsidR="00014512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rast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BDP</w:t>
      </w:r>
      <w:r w:rsidR="006A7EB1" w:rsidRPr="00F94854">
        <w:rPr>
          <w:rFonts w:eastAsia="Calibri"/>
          <w:sz w:val="26"/>
          <w:szCs w:val="26"/>
          <w:lang w:val="sr-Cyrl-RS" w:eastAsia="en-US"/>
        </w:rPr>
        <w:t>-</w:t>
      </w:r>
      <w:r>
        <w:rPr>
          <w:rFonts w:eastAsia="Calibri"/>
          <w:sz w:val="26"/>
          <w:szCs w:val="26"/>
          <w:lang w:val="sr-Cyrl-RS" w:eastAsia="en-US"/>
        </w:rPr>
        <w:t>a</w:t>
      </w:r>
      <w:r w:rsidR="006A7EB1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od</w:t>
      </w:r>
      <w:r w:rsidR="00014512">
        <w:rPr>
          <w:rFonts w:eastAsia="Calibri"/>
          <w:sz w:val="26"/>
          <w:szCs w:val="26"/>
          <w:lang w:val="sr-Cyrl-RS" w:eastAsia="en-US"/>
        </w:rPr>
        <w:t xml:space="preserve"> </w:t>
      </w:r>
      <w:r w:rsidR="006A7EB1" w:rsidRPr="00F94854">
        <w:rPr>
          <w:rFonts w:eastAsia="Calibri"/>
          <w:sz w:val="26"/>
          <w:szCs w:val="26"/>
          <w:lang w:val="sr-Cyrl-RS" w:eastAsia="en-US"/>
        </w:rPr>
        <w:t>1,9%</w:t>
      </w:r>
      <w:r w:rsidR="006A7EB1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posle</w:t>
      </w:r>
      <w:r w:rsidR="006A7EB1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njegovog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uzastopnog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pada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2012.</w:t>
      </w:r>
      <w:r w:rsidR="004215CA" w:rsidRPr="00F94854">
        <w:rPr>
          <w:rFonts w:eastAsia="Calibri"/>
          <w:sz w:val="26"/>
          <w:szCs w:val="26"/>
          <w:lang w:val="en-U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godini</w:t>
      </w:r>
      <w:r w:rsidR="004215CA" w:rsidRPr="00F94854">
        <w:rPr>
          <w:rFonts w:eastAsia="Calibri"/>
          <w:sz w:val="26"/>
          <w:szCs w:val="26"/>
          <w:lang w:val="sr-Cyrl-RS" w:eastAsia="en-US"/>
        </w:rPr>
        <w:t>,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što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pokazuje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da</w:t>
      </w:r>
      <w:r w:rsidR="006A7EB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su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mere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fiskalne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strategije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Vade</w:t>
      </w:r>
      <w:r w:rsidR="00333F81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pre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svega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za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pomoć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privredi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malim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srednjim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preduzećima</w:t>
      </w:r>
      <w:r w:rsidR="00333F81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dale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rezultate</w:t>
      </w:r>
      <w:r w:rsidR="00333F81">
        <w:rPr>
          <w:rFonts w:eastAsia="Calibri"/>
          <w:sz w:val="26"/>
          <w:szCs w:val="26"/>
          <w:lang w:val="sr-Cyrl-RS" w:eastAsia="en-US"/>
        </w:rPr>
        <w:t xml:space="preserve">. </w:t>
      </w:r>
      <w:r>
        <w:rPr>
          <w:rFonts w:eastAsia="Calibri"/>
          <w:sz w:val="26"/>
          <w:szCs w:val="26"/>
          <w:lang w:val="sr-Cyrl-RS" w:eastAsia="en-US"/>
        </w:rPr>
        <w:t>Međutim</w:t>
      </w:r>
      <w:r w:rsidR="004E67E6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rekao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da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to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nedovoljno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da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bi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za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bolji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standard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građana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bio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potreban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rast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BDP</w:t>
      </w:r>
      <w:r w:rsidR="00333F81" w:rsidRPr="00F94854">
        <w:rPr>
          <w:rFonts w:eastAsia="Calibri"/>
          <w:sz w:val="26"/>
          <w:szCs w:val="26"/>
          <w:lang w:val="sr-Cyrl-RS" w:eastAsia="en-US"/>
        </w:rPr>
        <w:t>-</w:t>
      </w:r>
      <w:r>
        <w:rPr>
          <w:rFonts w:eastAsia="Calibri"/>
          <w:sz w:val="26"/>
          <w:szCs w:val="26"/>
          <w:lang w:val="sr-Cyrl-RS" w:eastAsia="en-US"/>
        </w:rPr>
        <w:t>a</w:t>
      </w:r>
      <w:r w:rsidR="00333F81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od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5 </w:t>
      </w:r>
      <w:r>
        <w:rPr>
          <w:rFonts w:eastAsia="Calibri"/>
          <w:sz w:val="26"/>
          <w:szCs w:val="26"/>
          <w:lang w:val="sr-Cyrl-RS" w:eastAsia="en-US"/>
        </w:rPr>
        <w:t>do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7</w:t>
      </w:r>
      <w:r w:rsidR="00333F81" w:rsidRPr="00F94854">
        <w:rPr>
          <w:rFonts w:eastAsia="Calibri"/>
          <w:sz w:val="26"/>
          <w:szCs w:val="26"/>
          <w:lang w:val="sr-Cyrl-RS" w:eastAsia="en-US"/>
        </w:rPr>
        <w:t>%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to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nekoliko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godina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uzastopno</w:t>
      </w:r>
      <w:r w:rsidR="004215CA" w:rsidRPr="00F94854">
        <w:rPr>
          <w:rFonts w:eastAsia="Calibri"/>
          <w:sz w:val="26"/>
          <w:szCs w:val="26"/>
          <w:lang w:val="sr-Cyrl-RS" w:eastAsia="en-US"/>
        </w:rPr>
        <w:t>.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istom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periodu</w:t>
      </w:r>
      <w:r w:rsidR="00333F81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ostvaren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rast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industrijske</w:t>
      </w:r>
      <w:r w:rsidR="00333F81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proizvodnje</w:t>
      </w:r>
      <w:r w:rsidR="00333F81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od</w:t>
      </w:r>
      <w:r w:rsidR="00333F81" w:rsidRPr="00F94854">
        <w:rPr>
          <w:rFonts w:eastAsia="Calibri"/>
          <w:sz w:val="26"/>
          <w:szCs w:val="26"/>
          <w:lang w:val="sr-Cyrl-RS" w:eastAsia="en-US"/>
        </w:rPr>
        <w:t xml:space="preserve"> 5,6%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najveći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rast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izvoza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ostvaren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do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sada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jednom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kvartalu</w:t>
      </w:r>
      <w:r w:rsidR="00333F81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od</w:t>
      </w:r>
      <w:r w:rsidR="00333F81">
        <w:rPr>
          <w:rFonts w:eastAsia="Calibri"/>
          <w:sz w:val="26"/>
          <w:szCs w:val="26"/>
          <w:lang w:val="sr-Cyrl-RS" w:eastAsia="en-US"/>
        </w:rPr>
        <w:t xml:space="preserve"> </w:t>
      </w:r>
      <w:r w:rsidR="00333F81" w:rsidRPr="00F94854">
        <w:rPr>
          <w:rFonts w:eastAsia="Calibri"/>
          <w:sz w:val="26"/>
          <w:szCs w:val="26"/>
          <w:lang w:val="sr-Cyrl-RS" w:eastAsia="en-US"/>
        </w:rPr>
        <w:t>24%</w:t>
      </w:r>
      <w:r w:rsidR="00F0613F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a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za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mesec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april</w:t>
      </w:r>
      <w:r w:rsidR="00F0613F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ostvaren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najveći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mesečni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izvoz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do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sada</w:t>
      </w:r>
      <w:r w:rsidR="00F0613F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od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 w:rsidR="00333F81">
        <w:rPr>
          <w:rFonts w:eastAsia="Calibri"/>
          <w:sz w:val="26"/>
          <w:szCs w:val="26"/>
          <w:lang w:val="sr-Cyrl-RS" w:eastAsia="en-US"/>
        </w:rPr>
        <w:t>95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0 </w:t>
      </w:r>
      <w:r>
        <w:rPr>
          <w:rFonts w:eastAsia="Calibri"/>
          <w:sz w:val="26"/>
          <w:szCs w:val="26"/>
          <w:lang w:val="sr-Cyrl-RS" w:eastAsia="en-US"/>
        </w:rPr>
        <w:t>miliona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evra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. </w:t>
      </w:r>
      <w:r>
        <w:rPr>
          <w:rFonts w:eastAsia="Calibri"/>
          <w:sz w:val="26"/>
          <w:szCs w:val="26"/>
          <w:lang w:val="sr-Cyrl-RS" w:eastAsia="en-US"/>
        </w:rPr>
        <w:t>Došlo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do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promene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na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čelu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spoljnotrgovinskih</w:t>
      </w:r>
      <w:r w:rsidR="00F0613F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partnera</w:t>
      </w:r>
      <w:r w:rsidR="00F0613F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Srbija</w:t>
      </w:r>
      <w:r w:rsidR="00F0613F">
        <w:rPr>
          <w:rFonts w:eastAsia="Calibri"/>
          <w:sz w:val="26"/>
          <w:szCs w:val="26"/>
          <w:lang w:val="sr-Cyrl-RS" w:eastAsia="en-US"/>
        </w:rPr>
        <w:t>,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sada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naveći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partner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Italija</w:t>
      </w:r>
      <w:r w:rsidR="00F0613F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zatim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su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to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Nemačka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Bosna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Hercegovina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Ruska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Federacija</w:t>
      </w:r>
      <w:r w:rsidR="004215CA" w:rsidRPr="00F94854">
        <w:rPr>
          <w:rFonts w:eastAsia="Calibri"/>
          <w:sz w:val="26"/>
          <w:szCs w:val="26"/>
          <w:lang w:val="sr-Cyrl-RS" w:eastAsia="en-US"/>
        </w:rPr>
        <w:t>.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strukturi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izvoza</w:t>
      </w:r>
      <w:r w:rsidR="00F0613F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najveći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rast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bio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automobilskoj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industriji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 w:rsidR="00F0613F">
        <w:rPr>
          <w:rFonts w:eastAsia="Calibri"/>
          <w:sz w:val="26"/>
          <w:szCs w:val="26"/>
          <w:lang w:val="sr-Cyrl-RS" w:eastAsia="en-US"/>
        </w:rPr>
        <w:t>(</w:t>
      </w:r>
      <w:r>
        <w:rPr>
          <w:rFonts w:eastAsia="Calibri"/>
          <w:sz w:val="26"/>
          <w:szCs w:val="26"/>
          <w:lang w:val="sr-Cyrl-RS" w:eastAsia="en-US"/>
        </w:rPr>
        <w:t>koja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čini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22</w:t>
      </w:r>
      <w:r w:rsidR="00F0613F" w:rsidRPr="00F94854">
        <w:rPr>
          <w:rFonts w:eastAsia="Calibri"/>
          <w:sz w:val="26"/>
          <w:szCs w:val="26"/>
          <w:lang w:val="sr-Cyrl-RS" w:eastAsia="en-US"/>
        </w:rPr>
        <w:t>%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ukupnog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izvoza</w:t>
      </w:r>
      <w:r w:rsidR="00F0613F">
        <w:rPr>
          <w:rFonts w:eastAsia="Calibri"/>
          <w:sz w:val="26"/>
          <w:szCs w:val="26"/>
          <w:lang w:val="sr-Cyrl-RS" w:eastAsia="en-US"/>
        </w:rPr>
        <w:t>)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proizvodnji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komponenti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. </w:t>
      </w:r>
      <w:r>
        <w:rPr>
          <w:rFonts w:eastAsia="Calibri"/>
          <w:sz w:val="26"/>
          <w:szCs w:val="26"/>
          <w:lang w:val="sr-Cyrl-RS" w:eastAsia="en-US"/>
        </w:rPr>
        <w:t>Posebno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napomenuo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da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Srbija</w:t>
      </w:r>
      <w:r w:rsidR="00F0613F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jedina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zemlja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koja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nije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članica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EU</w:t>
      </w:r>
      <w:r w:rsidR="006B2377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a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aktivno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učestvuje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radu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tela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Evropske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komisije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nadležnih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za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automobilsku</w:t>
      </w:r>
      <w:r w:rsidR="006B2377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industriju</w:t>
      </w:r>
      <w:r w:rsidR="006B2377">
        <w:rPr>
          <w:rFonts w:eastAsia="Calibri"/>
          <w:sz w:val="26"/>
          <w:szCs w:val="26"/>
          <w:lang w:val="sr-Cyrl-RS" w:eastAsia="en-US"/>
        </w:rPr>
        <w:t xml:space="preserve">. </w:t>
      </w:r>
      <w:r>
        <w:rPr>
          <w:rFonts w:eastAsia="Calibri"/>
          <w:sz w:val="26"/>
          <w:szCs w:val="26"/>
          <w:lang w:val="sr-Cyrl-RS" w:eastAsia="en-US"/>
        </w:rPr>
        <w:t>Vlada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će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dalje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nastojati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da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se</w:t>
      </w:r>
      <w:r w:rsidR="006B237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izvoze</w:t>
      </w:r>
      <w:r w:rsidR="001B190A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pre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svega</w:t>
      </w:r>
      <w:r w:rsidR="001B190A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finalni</w:t>
      </w:r>
      <w:r w:rsidR="001B190A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gotovi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proizvodi</w:t>
      </w:r>
      <w:r w:rsidR="001B190A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umesto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sirovina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polufabrikata</w:t>
      </w:r>
      <w:r w:rsidR="001B190A">
        <w:rPr>
          <w:rFonts w:eastAsia="Calibri"/>
          <w:sz w:val="26"/>
          <w:szCs w:val="26"/>
          <w:lang w:val="sr-Cyrl-RS" w:eastAsia="en-US"/>
        </w:rPr>
        <w:t xml:space="preserve">. </w:t>
      </w:r>
      <w:r>
        <w:rPr>
          <w:rFonts w:eastAsia="Calibri"/>
          <w:sz w:val="26"/>
          <w:szCs w:val="26"/>
          <w:lang w:val="sr-Cyrl-RS" w:eastAsia="en-US"/>
        </w:rPr>
        <w:t>Najavio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je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projekat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Vlade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za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reindustrijalizaciju</w:t>
      </w:r>
      <w:r w:rsidR="001B190A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odnosno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podsticanje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određenih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grana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industrije</w:t>
      </w:r>
      <w:r w:rsidR="001B190A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koje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mogu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da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doprinesu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rastu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izvoza</w:t>
      </w:r>
      <w:r w:rsidR="001B190A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Srbije</w:t>
      </w:r>
      <w:r w:rsidR="001B190A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kao</w:t>
      </w:r>
      <w:r w:rsidR="006D4293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što</w:t>
      </w:r>
      <w:r w:rsidR="006D4293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su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IT</w:t>
      </w:r>
      <w:r w:rsidR="004E67E6">
        <w:rPr>
          <w:rFonts w:eastAsia="Calibri"/>
          <w:sz w:val="26"/>
          <w:szCs w:val="26"/>
          <w:lang w:val="sr-Cyrl-RS" w:eastAsia="en-US"/>
        </w:rPr>
        <w:t>-</w:t>
      </w:r>
      <w:r>
        <w:rPr>
          <w:rFonts w:eastAsia="Calibri"/>
          <w:sz w:val="26"/>
          <w:szCs w:val="26"/>
          <w:lang w:val="sr-Cyrl-RS" w:eastAsia="en-US"/>
        </w:rPr>
        <w:t>tehnologija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poljoprivreda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 w:rsidR="006D4293">
        <w:rPr>
          <w:rFonts w:eastAsia="Calibri"/>
          <w:sz w:val="26"/>
          <w:szCs w:val="26"/>
          <w:lang w:val="sr-Cyrl-RS" w:eastAsia="en-US"/>
        </w:rPr>
        <w:t>(</w:t>
      </w:r>
      <w:r>
        <w:rPr>
          <w:rFonts w:eastAsia="Calibri"/>
          <w:sz w:val="26"/>
          <w:szCs w:val="26"/>
          <w:lang w:val="sr-Cyrl-RS" w:eastAsia="en-US"/>
        </w:rPr>
        <w:t>ulaganja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u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primarnu</w:t>
      </w:r>
      <w:r w:rsidR="006D4293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poljoprivredu</w:t>
      </w:r>
      <w:r w:rsidR="006D4293">
        <w:rPr>
          <w:rFonts w:eastAsia="Calibri"/>
          <w:sz w:val="26"/>
          <w:szCs w:val="26"/>
          <w:lang w:val="sr-Cyrl-RS" w:eastAsia="en-US"/>
        </w:rPr>
        <w:t xml:space="preserve">, </w:t>
      </w:r>
      <w:r>
        <w:rPr>
          <w:rFonts w:eastAsia="Calibri"/>
          <w:sz w:val="26"/>
          <w:szCs w:val="26"/>
          <w:lang w:val="sr-Cyrl-RS" w:eastAsia="en-US"/>
        </w:rPr>
        <w:t>u</w:t>
      </w:r>
      <w:r w:rsidR="006D4293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izgradnju</w:t>
      </w:r>
      <w:r w:rsidR="006D4293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kapaciteta</w:t>
      </w:r>
      <w:r w:rsidR="006D4293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za</w:t>
      </w:r>
      <w:r w:rsidR="006D4293">
        <w:rPr>
          <w:rFonts w:eastAsia="Calibri"/>
          <w:sz w:val="26"/>
          <w:szCs w:val="26"/>
          <w:lang w:val="sr-Cyrl-RS" w:eastAsia="en-US"/>
        </w:rPr>
        <w:t xml:space="preserve">  </w:t>
      </w:r>
      <w:r>
        <w:rPr>
          <w:rFonts w:eastAsia="Calibri"/>
          <w:sz w:val="26"/>
          <w:szCs w:val="26"/>
          <w:lang w:val="sr-Cyrl-RS" w:eastAsia="en-US"/>
        </w:rPr>
        <w:t>preradu</w:t>
      </w:r>
      <w:r w:rsidR="006D4293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poljoprivrednih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proizvoda</w:t>
      </w:r>
      <w:r w:rsidR="006D4293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i</w:t>
      </w:r>
      <w:r w:rsidR="006D4293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revitalizaciju</w:t>
      </w:r>
      <w:r w:rsidR="006D4293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postojećih</w:t>
      </w:r>
      <w:r w:rsidR="006D4293">
        <w:rPr>
          <w:rFonts w:eastAsia="Calibri"/>
          <w:sz w:val="26"/>
          <w:szCs w:val="26"/>
          <w:lang w:val="sr-Cyrl-RS" w:eastAsia="en-US"/>
        </w:rPr>
        <w:t>)</w:t>
      </w:r>
      <w:r w:rsidR="004215CA" w:rsidRPr="00F94854">
        <w:rPr>
          <w:rFonts w:eastAsia="Calibri"/>
          <w:sz w:val="26"/>
          <w:szCs w:val="26"/>
          <w:lang w:val="sr-Cyrl-RS" w:eastAsia="en-US"/>
        </w:rPr>
        <w:t>.</w:t>
      </w:r>
    </w:p>
    <w:p w:rsidR="004215CA" w:rsidRPr="00F94854" w:rsidRDefault="004215CA" w:rsidP="004215CA">
      <w:pPr>
        <w:jc w:val="both"/>
        <w:rPr>
          <w:rFonts w:eastAsia="Calibri"/>
          <w:sz w:val="26"/>
          <w:szCs w:val="26"/>
          <w:lang w:val="sr-Cyrl-RS" w:eastAsia="en-US"/>
        </w:rPr>
      </w:pPr>
    </w:p>
    <w:p w:rsidR="004215CA" w:rsidRPr="00F94854" w:rsidRDefault="006D4293" w:rsidP="004215CA">
      <w:pPr>
        <w:jc w:val="both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sr-Cyrl-RS" w:eastAsia="en-US"/>
        </w:rPr>
        <w:tab/>
      </w:r>
      <w:r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Aleksandar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Senić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ocenio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forma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izveštavanja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radu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Ministarstva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finansija</w:t>
      </w:r>
      <w:r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nezadovoljavajuća</w:t>
      </w:r>
      <w:r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osnovu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brojnih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primedbi</w:t>
      </w:r>
      <w:r w:rsidR="00EA5129">
        <w:rPr>
          <w:rFonts w:eastAsia="Calibri"/>
          <w:sz w:val="26"/>
          <w:szCs w:val="26"/>
          <w:lang w:val="sr-Cyrl-RS" w:eastAsia="en-US"/>
        </w:rPr>
        <w:t>,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koje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mu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uputili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poljoprivrednici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postavio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pitanje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šta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Ministarstvo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preduzima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rešavanju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problema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nedoumica</w:t>
      </w:r>
      <w:r w:rsidR="00F6168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F6168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primeni</w:t>
      </w:r>
      <w:r w:rsidR="004D021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člana</w:t>
      </w:r>
      <w:r w:rsidR="004D021A" w:rsidRPr="004D021A">
        <w:rPr>
          <w:rFonts w:eastAsia="Calibri"/>
          <w:sz w:val="26"/>
          <w:szCs w:val="26"/>
          <w:lang w:val="sr-Cyrl-RS" w:eastAsia="en-US"/>
        </w:rPr>
        <w:t xml:space="preserve"> 34. </w:t>
      </w:r>
      <w:r w:rsidR="0077627F">
        <w:rPr>
          <w:rFonts w:eastAsia="Calibri"/>
          <w:sz w:val="26"/>
          <w:szCs w:val="26"/>
          <w:lang w:val="sr-Cyrl-RS" w:eastAsia="en-US"/>
        </w:rPr>
        <w:t>Zakona</w:t>
      </w:r>
      <w:r w:rsidR="004D021A" w:rsidRPr="004D021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</w:t>
      </w:r>
      <w:r w:rsidR="004D021A" w:rsidRPr="004D021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porezu</w:t>
      </w:r>
      <w:r w:rsidR="004D021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4D021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dodatu</w:t>
      </w:r>
      <w:r w:rsidR="004D021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vrednost</w:t>
      </w:r>
      <w:r w:rsidR="004E67E6">
        <w:rPr>
          <w:rFonts w:eastAsia="Calibri"/>
          <w:sz w:val="26"/>
          <w:szCs w:val="26"/>
          <w:lang w:val="sr-Cyrl-RS" w:eastAsia="en-US"/>
        </w:rPr>
        <w:t>,</w:t>
      </w:r>
      <w:r w:rsidR="00F6168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9D225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vezi</w:t>
      </w:r>
      <w:r w:rsidR="009D225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isplatama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lastRenderedPageBreak/>
        <w:t>nadoknada</w:t>
      </w:r>
      <w:r w:rsidR="00EA51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</w:t>
      </w:r>
      <w:r w:rsidR="007801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osnovu</w:t>
      </w:r>
      <w:r w:rsidR="007801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PDV</w:t>
      </w:r>
      <w:r w:rsidR="00EA5129">
        <w:rPr>
          <w:rFonts w:eastAsia="Calibri"/>
          <w:sz w:val="26"/>
          <w:szCs w:val="26"/>
          <w:lang w:val="sr-Cyrl-RS" w:eastAsia="en-US"/>
        </w:rPr>
        <w:t>-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4215CA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poljoprivrednicima</w:t>
      </w:r>
      <w:r w:rsidR="009D2253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Aleksandar</w:t>
      </w:r>
      <w:r w:rsidR="00AA1029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Ljubić</w:t>
      </w:r>
      <w:r w:rsidR="00AA1029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EA5129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odgovorio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ove</w:t>
      </w:r>
      <w:r w:rsidR="009D225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nedoumice</w:t>
      </w:r>
      <w:r w:rsidR="009D225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otklonjene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će</w:t>
      </w:r>
      <w:r w:rsidR="004E67E6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toku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dana</w:t>
      </w:r>
      <w:r w:rsidR="004E67E6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proslediti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članu</w:t>
      </w:r>
      <w:r w:rsidR="004E67E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Obaveštenje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Ministarstva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finansija</w:t>
      </w:r>
      <w:r w:rsidR="00AA1029" w:rsidRPr="00F948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9D225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 w:rsidR="009D225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</w:t>
      </w:r>
      <w:r w:rsidR="009D225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tome</w:t>
      </w:r>
      <w:r w:rsidR="009D2253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Pored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toga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napomenuo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forma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izveštaja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Ministarstva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ista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kao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sada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nije</w:t>
      </w:r>
      <w:r w:rsidR="00AA102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menjala</w:t>
      </w:r>
      <w:r w:rsidR="00AA1029">
        <w:rPr>
          <w:rFonts w:eastAsia="Calibri"/>
          <w:sz w:val="26"/>
          <w:szCs w:val="26"/>
          <w:lang w:val="sr-Cyrl-RS" w:eastAsia="en-US"/>
        </w:rPr>
        <w:t xml:space="preserve">. </w:t>
      </w:r>
    </w:p>
    <w:p w:rsidR="00DD64E5" w:rsidRPr="00F94854" w:rsidRDefault="004215CA" w:rsidP="004215CA">
      <w:pPr>
        <w:jc w:val="both"/>
        <w:rPr>
          <w:rFonts w:eastAsia="Calibri"/>
          <w:sz w:val="26"/>
          <w:szCs w:val="26"/>
          <w:lang w:val="sr-Cyrl-RS" w:eastAsia="en-US"/>
        </w:rPr>
      </w:pPr>
      <w:r w:rsidRPr="00F94854">
        <w:rPr>
          <w:rFonts w:eastAsia="Calibri"/>
          <w:sz w:val="26"/>
          <w:szCs w:val="26"/>
          <w:lang w:val="sr-Cyrl-RS" w:eastAsia="en-US"/>
        </w:rPr>
        <w:tab/>
      </w:r>
      <w:r w:rsidRPr="00F94854">
        <w:rPr>
          <w:rFonts w:eastAsia="Calibri"/>
          <w:sz w:val="26"/>
          <w:szCs w:val="26"/>
          <w:lang w:val="sr-Cyrl-RS" w:eastAsia="en-US"/>
        </w:rPr>
        <w:tab/>
      </w:r>
    </w:p>
    <w:p w:rsidR="005D1BF7" w:rsidRPr="005D1BF7" w:rsidRDefault="0077627F" w:rsidP="005D1BF7">
      <w:pPr>
        <w:pStyle w:val="NoSpacing"/>
        <w:ind w:firstLine="144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Odbor</w:t>
      </w:r>
      <w:r w:rsid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je</w:t>
      </w:r>
      <w:r w:rsidR="005D1BF7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većinom</w:t>
      </w:r>
      <w:r w:rsidR="005D1BF7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glasova</w:t>
      </w:r>
      <w:r w:rsidR="005D1BF7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(10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za</w:t>
      </w:r>
      <w:r w:rsidR="005D1BF7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jedan</w:t>
      </w:r>
      <w:r w:rsidR="005D1BF7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nije</w:t>
      </w:r>
      <w:r w:rsidR="005D1BF7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glasao</w:t>
      </w:r>
      <w:r w:rsidR="005D1BF7" w:rsidRPr="00F9485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) </w:t>
      </w:r>
      <w:r>
        <w:rPr>
          <w:rFonts w:ascii="Times New Roman" w:hAnsi="Times New Roman"/>
          <w:sz w:val="26"/>
          <w:szCs w:val="26"/>
          <w:lang w:val="sr-Cyrl-RS"/>
        </w:rPr>
        <w:t>odlučio</w:t>
      </w:r>
      <w:r w:rsidR="005D1BF7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da</w:t>
      </w:r>
      <w:r w:rsidR="005D1BF7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prihvati</w:t>
      </w:r>
      <w:r w:rsidR="005D1BF7" w:rsidRPr="00F94854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Izveštaj</w:t>
      </w:r>
      <w:r w:rsidR="00DD64E5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="00DD64E5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radu</w:t>
      </w:r>
      <w:r w:rsidR="00DD64E5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Ministarstva</w:t>
      </w:r>
      <w:r w:rsidR="00DD64E5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finansija</w:t>
      </w:r>
      <w:r w:rsidR="00DD64E5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DD64E5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privrede</w:t>
      </w:r>
      <w:r w:rsidR="00DD64E5" w:rsidRPr="00F94854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za</w:t>
      </w:r>
      <w:r w:rsidR="00DD64E5" w:rsidRPr="00F94854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period</w:t>
      </w:r>
      <w:r w:rsidR="00DD64E5" w:rsidRPr="00F94854">
        <w:rPr>
          <w:rFonts w:ascii="Times New Roman" w:hAnsi="Times New Roman"/>
          <w:sz w:val="26"/>
          <w:szCs w:val="26"/>
          <w:lang w:val="sr-Cyrl-RS"/>
        </w:rPr>
        <w:t xml:space="preserve"> 1. </w:t>
      </w:r>
      <w:r>
        <w:rPr>
          <w:rFonts w:ascii="Times New Roman" w:hAnsi="Times New Roman"/>
          <w:sz w:val="26"/>
          <w:szCs w:val="26"/>
          <w:lang w:val="sr-Cyrl-RS"/>
        </w:rPr>
        <w:t>januar</w:t>
      </w:r>
      <w:r w:rsidR="00DD64E5" w:rsidRPr="00F94854">
        <w:rPr>
          <w:rFonts w:ascii="Times New Roman" w:hAnsi="Times New Roman"/>
          <w:sz w:val="26"/>
          <w:szCs w:val="26"/>
          <w:lang w:val="sr-Cyrl-RS"/>
        </w:rPr>
        <w:t xml:space="preserve"> - 31. </w:t>
      </w:r>
      <w:r>
        <w:rPr>
          <w:rFonts w:ascii="Times New Roman" w:hAnsi="Times New Roman"/>
          <w:sz w:val="26"/>
          <w:szCs w:val="26"/>
          <w:lang w:val="sr-Cyrl-RS"/>
        </w:rPr>
        <w:t>mart</w:t>
      </w:r>
      <w:r w:rsidR="00DD64E5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64E5" w:rsidRPr="00F94854">
        <w:rPr>
          <w:rFonts w:ascii="Times New Roman" w:hAnsi="Times New Roman"/>
          <w:sz w:val="26"/>
          <w:szCs w:val="26"/>
          <w:lang w:val="sr-Cyrl-CS"/>
        </w:rPr>
        <w:t xml:space="preserve">2013. </w:t>
      </w:r>
      <w:r>
        <w:rPr>
          <w:rFonts w:ascii="Times New Roman" w:hAnsi="Times New Roman"/>
          <w:sz w:val="26"/>
          <w:szCs w:val="26"/>
          <w:lang w:val="sr-Cyrl-CS"/>
        </w:rPr>
        <w:t>godine</w:t>
      </w:r>
      <w:r w:rsidR="00DD64E5" w:rsidRPr="00F94854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podneo</w:t>
      </w:r>
      <w:r w:rsidR="005D1BF7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je</w:t>
      </w:r>
      <w:r w:rsidR="005D1BF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Narodnoj</w:t>
      </w:r>
      <w:r w:rsidR="005D1BF7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skupštini</w:t>
      </w:r>
      <w:r w:rsidR="005D1BF7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sledeći</w:t>
      </w:r>
    </w:p>
    <w:p w:rsidR="005D1BF7" w:rsidRPr="005D1BF7" w:rsidRDefault="005D1BF7" w:rsidP="00DD64E5">
      <w:pPr>
        <w:pStyle w:val="NoSpacing"/>
        <w:ind w:firstLine="14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D1BF7" w:rsidRPr="005D1BF7" w:rsidRDefault="0077627F" w:rsidP="005D1BF7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I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V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E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Š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T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A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J</w:t>
      </w:r>
    </w:p>
    <w:p w:rsidR="005D1BF7" w:rsidRDefault="005D1BF7" w:rsidP="005D1BF7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D1BF7" w:rsidRPr="005D1BF7" w:rsidRDefault="0077627F" w:rsidP="005D1BF7">
      <w:pPr>
        <w:pStyle w:val="NoSpacing"/>
        <w:ind w:firstLine="144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sr-Cyrl-RS"/>
        </w:rPr>
        <w:t>Saglasno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članu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229. </w:t>
      </w:r>
      <w:r>
        <w:rPr>
          <w:rFonts w:ascii="Times New Roman" w:hAnsi="Times New Roman"/>
          <w:sz w:val="26"/>
          <w:szCs w:val="26"/>
          <w:lang w:val="sr-Cyrl-RS"/>
        </w:rPr>
        <w:t>Poslovnika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Narodne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skupštine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Odbor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finansije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republički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budžet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kontrolu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trošenja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javnih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sredstava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razmotrio</w:t>
      </w:r>
      <w:r w:rsidR="005D1BF7" w:rsidRPr="005D1BF7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je</w:t>
      </w:r>
      <w:r w:rsidR="005D1BF7" w:rsidRPr="005D1BF7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Izveštaj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radu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Ministarstva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finansija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privrede</w:t>
      </w:r>
      <w:r w:rsidR="005D1BF7" w:rsidRPr="005D1BF7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za</w:t>
      </w:r>
      <w:r w:rsidR="005D1BF7" w:rsidRPr="005D1BF7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period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1. </w:t>
      </w:r>
      <w:r>
        <w:rPr>
          <w:rFonts w:ascii="Times New Roman" w:hAnsi="Times New Roman"/>
          <w:sz w:val="26"/>
          <w:szCs w:val="26"/>
          <w:lang w:val="sr-Cyrl-RS"/>
        </w:rPr>
        <w:t>januar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- 31. </w:t>
      </w:r>
      <w:r>
        <w:rPr>
          <w:rFonts w:ascii="Times New Roman" w:hAnsi="Times New Roman"/>
          <w:sz w:val="26"/>
          <w:szCs w:val="26"/>
          <w:lang w:val="sr-Cyrl-RS"/>
        </w:rPr>
        <w:t>mart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5D1BF7" w:rsidRPr="005D1BF7">
        <w:rPr>
          <w:rFonts w:ascii="Times New Roman" w:hAnsi="Times New Roman"/>
          <w:sz w:val="26"/>
          <w:szCs w:val="26"/>
          <w:lang w:val="sr-Cyrl-CS"/>
        </w:rPr>
        <w:t xml:space="preserve">2013. </w:t>
      </w:r>
      <w:r>
        <w:rPr>
          <w:rFonts w:ascii="Times New Roman" w:hAnsi="Times New Roman"/>
          <w:sz w:val="26"/>
          <w:szCs w:val="26"/>
          <w:lang w:val="sr-Cyrl-CS"/>
        </w:rPr>
        <w:t>godine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odlučio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da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ga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prihvati</w:t>
      </w:r>
      <w:r w:rsidR="005D1BF7" w:rsidRPr="005D1BF7">
        <w:rPr>
          <w:rFonts w:ascii="Times New Roman" w:hAnsi="Times New Roman"/>
          <w:sz w:val="26"/>
          <w:szCs w:val="26"/>
          <w:lang w:val="sr-Cyrl-RS"/>
        </w:rPr>
        <w:t xml:space="preserve">. </w:t>
      </w:r>
    </w:p>
    <w:p w:rsidR="00161755" w:rsidRDefault="00161755" w:rsidP="00C24C29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</w:p>
    <w:p w:rsidR="008B4390" w:rsidRPr="008B4390" w:rsidRDefault="008B4390" w:rsidP="00C24C29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</w:p>
    <w:p w:rsidR="00F86A3E" w:rsidRDefault="0077627F" w:rsidP="00F86A3E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Odbor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je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>zatim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>jednoglasno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prihvatio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predlog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predsednice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da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se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obavi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jedinstveno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razmatranje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treće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>četvrte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i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pete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tačke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dnevnog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reda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>a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odvojeno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odlučivanje</w:t>
      </w:r>
      <w:r w:rsidR="00F86A3E" w:rsidRPr="00F94854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4215CA" w:rsidRPr="008B4390" w:rsidRDefault="004215CA" w:rsidP="008B4390">
      <w:pPr>
        <w:jc w:val="both"/>
        <w:rPr>
          <w:color w:val="FF0000"/>
          <w:lang w:val="sr-Cyrl-RS"/>
        </w:rPr>
      </w:pPr>
    </w:p>
    <w:p w:rsidR="009D2253" w:rsidRPr="00F94854" w:rsidRDefault="004215CA" w:rsidP="00621DB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21DBD">
        <w:rPr>
          <w:rFonts w:ascii="Times New Roman" w:hAnsi="Times New Roman" w:cs="Times New Roman"/>
          <w:b/>
          <w:sz w:val="26"/>
          <w:szCs w:val="26"/>
          <w:u w:val="single"/>
        </w:rPr>
        <w:t>T</w:t>
      </w:r>
      <w:r w:rsidR="0077627F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reća</w:t>
      </w:r>
      <w:r w:rsidR="00F86A3E" w:rsidRPr="00621DBD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,</w:t>
      </w:r>
      <w:r w:rsidR="00C24C29" w:rsidRPr="00621DBD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 w:rsidR="0077627F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četvrta</w:t>
      </w:r>
      <w:r w:rsidRPr="00621DBD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 w:rsidR="0077627F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i</w:t>
      </w:r>
      <w:r w:rsidR="00F86A3E" w:rsidRPr="00621DBD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 w:rsidR="0077627F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peta</w:t>
      </w:r>
      <w:r w:rsidR="00F86A3E" w:rsidRPr="00621DBD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 w:rsidR="0077627F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tačka</w:t>
      </w:r>
      <w:r w:rsidRPr="00621DBD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 w:rsidR="0077627F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dnevnog</w:t>
      </w:r>
      <w:r w:rsidR="00DD64E5" w:rsidRPr="00621DBD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 w:rsidR="0077627F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reda</w:t>
      </w:r>
      <w:r w:rsidR="00C24C29" w:rsidRPr="00C24C2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D64E5" w:rsidRPr="00C24C29">
        <w:rPr>
          <w:rFonts w:ascii="Times New Roman" w:hAnsi="Times New Roman" w:cs="Times New Roman"/>
          <w:b/>
          <w:sz w:val="28"/>
          <w:szCs w:val="28"/>
          <w:lang w:val="sr-Cyrl-RS"/>
        </w:rPr>
        <w:t>-</w:t>
      </w:r>
      <w:r w:rsidRPr="002A1554">
        <w:rPr>
          <w:rFonts w:eastAsia="Calibri"/>
          <w:sz w:val="28"/>
          <w:szCs w:val="28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Razmatranje</w:t>
      </w:r>
      <w:r w:rsidRPr="002A1554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Dopunjenog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Finansijskog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poslovanju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Komisije</w:t>
      </w:r>
      <w:r w:rsidR="009D2253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za</w:t>
      </w:r>
      <w:r w:rsidR="009D2253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hartije</w:t>
      </w:r>
      <w:r w:rsidR="009D2253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od</w:t>
      </w:r>
      <w:r w:rsidR="009D2253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vrednosti</w:t>
      </w:r>
      <w:r w:rsidR="009D2253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za</w:t>
      </w:r>
      <w:r w:rsidR="009D2253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2011.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godinu</w:t>
      </w:r>
      <w:r w:rsidR="009D2253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,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a</w:t>
      </w:r>
      <w:r w:rsidR="009D2253" w:rsidRPr="00F94854">
        <w:rPr>
          <w:rFonts w:ascii="Times New Roman" w:hAnsi="Times New Roman" w:cs="Times New Roman"/>
          <w:sz w:val="26"/>
          <w:szCs w:val="26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Izveštaj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em</w:t>
      </w:r>
      <w:r w:rsidR="009D2253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nezavisnog</w:t>
      </w:r>
      <w:r w:rsidR="009D2253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revizora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9D2253" w:rsidRPr="00F94854">
        <w:rPr>
          <w:rFonts w:ascii="Times New Roman" w:hAnsi="Times New Roman" w:cs="Times New Roman"/>
          <w:sz w:val="26"/>
          <w:szCs w:val="26"/>
          <w:lang w:eastAsia="en-GB"/>
        </w:rPr>
        <w:t>„</w:t>
      </w:r>
      <w:r w:rsidR="009D2253" w:rsidRPr="00F94854">
        <w:rPr>
          <w:rFonts w:ascii="Times New Roman" w:hAnsi="Times New Roman" w:cs="Times New Roman"/>
          <w:sz w:val="26"/>
          <w:szCs w:val="26"/>
          <w:lang w:val="sr-Latn-CS" w:eastAsia="en-GB"/>
        </w:rPr>
        <w:t xml:space="preserve">IEF“ </w:t>
      </w:r>
      <w:r w:rsidR="0077627F">
        <w:rPr>
          <w:rFonts w:ascii="Times New Roman" w:hAnsi="Times New Roman" w:cs="Times New Roman"/>
          <w:sz w:val="26"/>
          <w:szCs w:val="26"/>
          <w:lang w:val="sr-Cyrl-RS" w:eastAsia="en-GB"/>
        </w:rPr>
        <w:t>d</w:t>
      </w:r>
      <w:r w:rsidR="009D2253" w:rsidRPr="00F94854">
        <w:rPr>
          <w:rFonts w:ascii="Times New Roman" w:hAnsi="Times New Roman" w:cs="Times New Roman"/>
          <w:sz w:val="26"/>
          <w:szCs w:val="26"/>
          <w:lang w:val="sr-Latn-CS" w:eastAsia="en-GB"/>
        </w:rPr>
        <w:t xml:space="preserve">.o.o. </w:t>
      </w:r>
      <w:r w:rsidR="0077627F">
        <w:rPr>
          <w:rFonts w:ascii="Times New Roman" w:hAnsi="Times New Roman" w:cs="Times New Roman"/>
          <w:sz w:val="26"/>
          <w:szCs w:val="26"/>
          <w:lang w:eastAsia="en-GB"/>
        </w:rPr>
        <w:t>Beograd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 w:eastAsia="en-GB"/>
        </w:rPr>
        <w:t>;</w:t>
      </w:r>
    </w:p>
    <w:p w:rsidR="009D2253" w:rsidRDefault="0077627F" w:rsidP="00621DB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Izveštaja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o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poslovanju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Komisije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hartije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od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vrednosti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2012. </w:t>
      </w:r>
      <w:r>
        <w:rPr>
          <w:rFonts w:ascii="Times New Roman" w:hAnsi="Times New Roman" w:cs="Times New Roman"/>
          <w:sz w:val="26"/>
          <w:szCs w:val="26"/>
          <w:lang w:val="sr-Cyrl-CS"/>
        </w:rPr>
        <w:t>godinu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i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Finansijskog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izveštaja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Komisije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2012. </w:t>
      </w:r>
      <w:r>
        <w:rPr>
          <w:rFonts w:ascii="Times New Roman" w:hAnsi="Times New Roman" w:cs="Times New Roman"/>
          <w:sz w:val="26"/>
          <w:szCs w:val="26"/>
          <w:lang w:val="sr-Cyrl-CS"/>
        </w:rPr>
        <w:t>godinu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>sa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Izveštajem</w:t>
      </w:r>
      <w:r w:rsidR="001F017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nezavisnog</w:t>
      </w:r>
      <w:r w:rsidR="001F017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revizora</w:t>
      </w:r>
      <w:r w:rsidR="001F017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="009D2253" w:rsidRPr="00F94854">
        <w:rPr>
          <w:rFonts w:ascii="Times New Roman" w:hAnsi="Times New Roman" w:cs="Times New Roman"/>
          <w:sz w:val="26"/>
          <w:szCs w:val="26"/>
          <w:lang w:val="sr-Latn-RS"/>
        </w:rPr>
        <w:t>Euroaudit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="009D2253" w:rsidRPr="00F94854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Beograd</w:t>
      </w:r>
      <w:r w:rsidR="009D2253" w:rsidRPr="00F94854">
        <w:rPr>
          <w:rFonts w:ascii="Times New Roman" w:hAnsi="Times New Roman" w:cs="Times New Roman"/>
          <w:sz w:val="26"/>
          <w:szCs w:val="26"/>
          <w:lang w:val="sr-Cyrl-RS"/>
        </w:rPr>
        <w:t>;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i</w:t>
      </w:r>
      <w:r w:rsidR="00621DBD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Finansijskog</w:t>
      </w:r>
      <w:r w:rsidR="00621DBD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plana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Komisije</w:t>
      </w:r>
      <w:r w:rsidR="009D2253"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9D2253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hartije</w:t>
      </w:r>
      <w:r w:rsidR="009D2253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od</w:t>
      </w:r>
      <w:r w:rsidR="009D2253" w:rsidRPr="00F948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vrednosti</w:t>
      </w:r>
      <w:r w:rsidR="00621DBD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621DBD">
        <w:rPr>
          <w:rFonts w:ascii="Times New Roman" w:hAnsi="Times New Roman" w:cs="Times New Roman"/>
          <w:sz w:val="26"/>
          <w:szCs w:val="26"/>
          <w:lang w:val="sr-Cyrl-CS"/>
        </w:rPr>
        <w:t xml:space="preserve"> 2013. </w:t>
      </w:r>
      <w:r>
        <w:rPr>
          <w:rFonts w:ascii="Times New Roman" w:hAnsi="Times New Roman" w:cs="Times New Roman"/>
          <w:sz w:val="26"/>
          <w:szCs w:val="26"/>
          <w:lang w:val="sr-Cyrl-CS"/>
        </w:rPr>
        <w:t>godinu</w:t>
      </w:r>
    </w:p>
    <w:p w:rsidR="00B616D1" w:rsidRDefault="00B616D1" w:rsidP="00621DB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616D1" w:rsidRPr="00161755" w:rsidRDefault="0077627F" w:rsidP="00B616D1">
      <w:pPr>
        <w:ind w:firstLine="1440"/>
        <w:jc w:val="both"/>
        <w:rPr>
          <w:color w:val="000000" w:themeColor="text1"/>
          <w:sz w:val="26"/>
          <w:szCs w:val="26"/>
        </w:rPr>
      </w:pPr>
      <w:r>
        <w:rPr>
          <w:rFonts w:eastAsia="Calibri"/>
          <w:sz w:val="26"/>
          <w:szCs w:val="26"/>
          <w:lang w:val="sr-Cyrl-RS"/>
        </w:rPr>
        <w:t>Predsednica</w:t>
      </w:r>
      <w:r w:rsidR="00B616D1">
        <w:rPr>
          <w:rFonts w:eastAsia="Calibri"/>
          <w:sz w:val="26"/>
          <w:szCs w:val="26"/>
          <w:lang w:val="sr-Cyrl-RS"/>
        </w:rPr>
        <w:t xml:space="preserve"> </w:t>
      </w:r>
      <w:r>
        <w:rPr>
          <w:rFonts w:eastAsia="Calibri"/>
          <w:sz w:val="26"/>
          <w:szCs w:val="26"/>
          <w:lang w:val="sr-Cyrl-RS"/>
        </w:rPr>
        <w:t>Odbora</w:t>
      </w:r>
      <w:r w:rsidR="00B616D1">
        <w:rPr>
          <w:rFonts w:eastAsia="Calibri"/>
          <w:sz w:val="26"/>
          <w:szCs w:val="26"/>
          <w:lang w:val="sr-Cyrl-RS"/>
        </w:rPr>
        <w:t xml:space="preserve"> </w:t>
      </w:r>
      <w:r>
        <w:rPr>
          <w:rFonts w:eastAsia="Calibri"/>
          <w:sz w:val="26"/>
          <w:szCs w:val="26"/>
          <w:lang w:val="sr-Cyrl-RS"/>
        </w:rPr>
        <w:t>je</w:t>
      </w:r>
      <w:r w:rsidR="00B616D1" w:rsidRPr="005B4D3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podsetila</w:t>
      </w:r>
      <w:r w:rsidR="00B616D1" w:rsidRPr="005B4D3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da</w:t>
      </w:r>
      <w:r w:rsidR="00B616D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je</w:t>
      </w:r>
      <w:r w:rsidR="00B616D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Odbor</w:t>
      </w:r>
      <w:r w:rsidR="00B616D1">
        <w:rPr>
          <w:sz w:val="26"/>
          <w:szCs w:val="26"/>
          <w:lang w:val="sr-Cyrl-RS"/>
        </w:rPr>
        <w:t>,</w:t>
      </w:r>
      <w:r w:rsidR="00B616D1" w:rsidRPr="005B4D3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na</w:t>
      </w:r>
      <w:r w:rsidR="00B616D1" w:rsidRPr="005B4D3E">
        <w:rPr>
          <w:sz w:val="26"/>
          <w:szCs w:val="26"/>
          <w:lang w:val="sr-Cyrl-RS"/>
        </w:rPr>
        <w:t xml:space="preserve"> 21.</w:t>
      </w:r>
      <w:r w:rsidR="00B616D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sednici</w:t>
      </w:r>
      <w:r w:rsidR="00B616D1" w:rsidRPr="005B4D3E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održanoj</w:t>
      </w:r>
      <w:r w:rsidR="00B616D1">
        <w:rPr>
          <w:sz w:val="26"/>
          <w:szCs w:val="26"/>
          <w:lang w:val="sr-Cyrl-RS"/>
        </w:rPr>
        <w:t xml:space="preserve"> </w:t>
      </w:r>
      <w:r w:rsidR="00B616D1" w:rsidRPr="00161755">
        <w:rPr>
          <w:rFonts w:eastAsia="Calibri"/>
          <w:color w:val="000000" w:themeColor="text1"/>
          <w:sz w:val="26"/>
          <w:szCs w:val="26"/>
          <w:lang w:val="ru-RU"/>
        </w:rPr>
        <w:t>13</w:t>
      </w:r>
      <w:r w:rsidR="00B616D1" w:rsidRPr="00161755">
        <w:rPr>
          <w:rFonts w:eastAsia="Calibri"/>
          <w:color w:val="000000" w:themeColor="text1"/>
          <w:sz w:val="26"/>
          <w:szCs w:val="26"/>
        </w:rPr>
        <w:t xml:space="preserve">. </w:t>
      </w:r>
      <w:r>
        <w:rPr>
          <w:rFonts w:eastAsia="Calibri"/>
          <w:color w:val="000000" w:themeColor="text1"/>
          <w:sz w:val="26"/>
          <w:szCs w:val="26"/>
        </w:rPr>
        <w:t>novem</w:t>
      </w:r>
      <w:r>
        <w:rPr>
          <w:rFonts w:eastAsia="Calibri"/>
          <w:color w:val="000000" w:themeColor="text1"/>
          <w:sz w:val="26"/>
          <w:szCs w:val="26"/>
          <w:lang w:val="ru-RU"/>
        </w:rPr>
        <w:t>bra</w:t>
      </w:r>
      <w:r w:rsidR="00B616D1" w:rsidRPr="00161755">
        <w:rPr>
          <w:rFonts w:eastAsia="Calibri"/>
          <w:color w:val="000000" w:themeColor="text1"/>
          <w:sz w:val="26"/>
          <w:szCs w:val="26"/>
          <w:lang w:val="ru-RU"/>
        </w:rPr>
        <w:t xml:space="preserve"> 2012</w:t>
      </w:r>
      <w:r w:rsidR="00B616D1" w:rsidRPr="00161755">
        <w:rPr>
          <w:rFonts w:eastAsia="Calibri"/>
          <w:color w:val="000000" w:themeColor="text1"/>
          <w:sz w:val="26"/>
          <w:szCs w:val="26"/>
        </w:rPr>
        <w:t xml:space="preserve">. </w:t>
      </w:r>
      <w:r>
        <w:rPr>
          <w:rFonts w:eastAsia="Calibri"/>
          <w:color w:val="000000" w:themeColor="text1"/>
          <w:sz w:val="26"/>
          <w:szCs w:val="26"/>
        </w:rPr>
        <w:t>godine</w:t>
      </w:r>
      <w:r w:rsidR="00B616D1">
        <w:rPr>
          <w:rFonts w:eastAsia="Calibri"/>
          <w:color w:val="000000" w:themeColor="text1"/>
          <w:sz w:val="26"/>
          <w:szCs w:val="26"/>
          <w:lang w:val="sr-Cyrl-RS"/>
        </w:rPr>
        <w:t>,</w:t>
      </w:r>
      <w:r w:rsidR="00B616D1" w:rsidRPr="00161755">
        <w:rPr>
          <w:color w:val="000000" w:themeColor="text1"/>
          <w:sz w:val="26"/>
          <w:szCs w:val="26"/>
          <w:lang w:val="sr-Cyrl-RS"/>
        </w:rPr>
        <w:t xml:space="preserve"> </w:t>
      </w:r>
      <w:r>
        <w:rPr>
          <w:color w:val="000000" w:themeColor="text1"/>
          <w:sz w:val="26"/>
          <w:szCs w:val="26"/>
          <w:lang w:val="sr-Cyrl-RS"/>
        </w:rPr>
        <w:t>prilikom</w:t>
      </w:r>
      <w:r w:rsidR="00B616D1">
        <w:rPr>
          <w:color w:val="000000" w:themeColor="text1"/>
          <w:sz w:val="26"/>
          <w:szCs w:val="26"/>
          <w:lang w:val="sr-Cyrl-RS"/>
        </w:rPr>
        <w:t xml:space="preserve"> </w:t>
      </w:r>
      <w:r>
        <w:rPr>
          <w:color w:val="000000" w:themeColor="text1"/>
          <w:sz w:val="26"/>
          <w:szCs w:val="26"/>
          <w:lang w:val="sr-Cyrl-RS"/>
        </w:rPr>
        <w:t>razmatrnja</w:t>
      </w:r>
      <w:r w:rsidR="00B616D1">
        <w:rPr>
          <w:color w:val="000000" w:themeColor="text1"/>
          <w:sz w:val="26"/>
          <w:szCs w:val="26"/>
          <w:lang w:val="sr-Cyrl-RS"/>
        </w:rPr>
        <w:t xml:space="preserve"> </w:t>
      </w:r>
      <w:r>
        <w:rPr>
          <w:color w:val="000000" w:themeColor="text1"/>
          <w:sz w:val="26"/>
          <w:szCs w:val="26"/>
        </w:rPr>
        <w:t>Finansijsk</w:t>
      </w:r>
      <w:r>
        <w:rPr>
          <w:color w:val="000000" w:themeColor="text1"/>
          <w:sz w:val="26"/>
          <w:szCs w:val="26"/>
          <w:lang w:val="sr-Cyrl-RS"/>
        </w:rPr>
        <w:t>og</w:t>
      </w:r>
      <w:r w:rsidR="00B616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izveštaj</w:t>
      </w:r>
      <w:r>
        <w:rPr>
          <w:color w:val="000000" w:themeColor="text1"/>
          <w:sz w:val="26"/>
          <w:szCs w:val="26"/>
          <w:lang w:val="sr-Cyrl-RS"/>
        </w:rPr>
        <w:t>a</w:t>
      </w:r>
      <w:r w:rsidR="00B616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i</w:t>
      </w:r>
      <w:r w:rsidR="00B616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lang w:val="sr-Cyrl-RS"/>
        </w:rPr>
        <w:t>I</w:t>
      </w:r>
      <w:r>
        <w:rPr>
          <w:color w:val="000000" w:themeColor="text1"/>
          <w:sz w:val="26"/>
          <w:szCs w:val="26"/>
        </w:rPr>
        <w:t>zveštaj</w:t>
      </w:r>
      <w:r>
        <w:rPr>
          <w:color w:val="000000" w:themeColor="text1"/>
          <w:sz w:val="26"/>
          <w:szCs w:val="26"/>
          <w:lang w:val="sr-Cyrl-RS"/>
        </w:rPr>
        <w:t>a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o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poslovanju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Komisije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za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hartije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od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vrednosti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za</w:t>
      </w:r>
      <w:r w:rsidR="00B616D1" w:rsidRPr="00161755">
        <w:rPr>
          <w:color w:val="000000" w:themeColor="text1"/>
          <w:sz w:val="26"/>
          <w:szCs w:val="26"/>
        </w:rPr>
        <w:t xml:space="preserve"> 2011. </w:t>
      </w:r>
      <w:r>
        <w:rPr>
          <w:color w:val="000000" w:themeColor="text1"/>
          <w:sz w:val="26"/>
          <w:szCs w:val="26"/>
        </w:rPr>
        <w:t>godinu</w:t>
      </w:r>
      <w:r w:rsidR="00B616D1" w:rsidRPr="00161755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  <w:lang w:val="sr-Cyrl-RS"/>
        </w:rPr>
        <w:t>sa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Izveštaj</w:t>
      </w:r>
      <w:r>
        <w:rPr>
          <w:color w:val="000000" w:themeColor="text1"/>
          <w:sz w:val="26"/>
          <w:szCs w:val="26"/>
          <w:lang w:val="sr-Cyrl-RS"/>
        </w:rPr>
        <w:t>em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nezavisnog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revizora</w:t>
      </w:r>
      <w:r w:rsidR="00B616D1" w:rsidRPr="00161755">
        <w:rPr>
          <w:color w:val="000000" w:themeColor="text1"/>
          <w:sz w:val="26"/>
          <w:szCs w:val="26"/>
        </w:rPr>
        <w:t xml:space="preserve"> „</w:t>
      </w:r>
      <w:r w:rsidR="00B616D1" w:rsidRPr="00161755">
        <w:rPr>
          <w:color w:val="000000" w:themeColor="text1"/>
          <w:sz w:val="26"/>
          <w:szCs w:val="26"/>
          <w:lang w:val="sr-Latn-CS"/>
        </w:rPr>
        <w:t>IEF“</w:t>
      </w:r>
      <w:r w:rsidR="00B616D1">
        <w:rPr>
          <w:color w:val="000000" w:themeColor="text1"/>
          <w:sz w:val="26"/>
          <w:szCs w:val="26"/>
          <w:lang w:val="sr-Cyrl-RS"/>
        </w:rPr>
        <w:t xml:space="preserve"> </w:t>
      </w:r>
      <w:r>
        <w:rPr>
          <w:color w:val="000000" w:themeColor="text1"/>
          <w:sz w:val="26"/>
          <w:szCs w:val="26"/>
          <w:lang w:val="sr-Cyrl-RS"/>
        </w:rPr>
        <w:t>d</w:t>
      </w:r>
      <w:r w:rsidR="00B616D1">
        <w:rPr>
          <w:color w:val="000000" w:themeColor="text1"/>
          <w:sz w:val="26"/>
          <w:szCs w:val="26"/>
          <w:lang w:val="sr-Cyrl-RS"/>
        </w:rPr>
        <w:t>.</w:t>
      </w:r>
      <w:r>
        <w:rPr>
          <w:color w:val="000000" w:themeColor="text1"/>
          <w:sz w:val="26"/>
          <w:szCs w:val="26"/>
          <w:lang w:val="sr-Cyrl-RS"/>
        </w:rPr>
        <w:t>o</w:t>
      </w:r>
      <w:r w:rsidR="00B616D1">
        <w:rPr>
          <w:color w:val="000000" w:themeColor="text1"/>
          <w:sz w:val="26"/>
          <w:szCs w:val="26"/>
          <w:lang w:val="sr-Cyrl-RS"/>
        </w:rPr>
        <w:t>.</w:t>
      </w:r>
      <w:r>
        <w:rPr>
          <w:color w:val="000000" w:themeColor="text1"/>
          <w:sz w:val="26"/>
          <w:szCs w:val="26"/>
          <w:lang w:val="sr-Cyrl-RS"/>
        </w:rPr>
        <w:t>o</w:t>
      </w:r>
      <w:r w:rsidR="00B616D1">
        <w:rPr>
          <w:color w:val="000000" w:themeColor="text1"/>
          <w:sz w:val="26"/>
          <w:szCs w:val="26"/>
          <w:lang w:val="sr-Cyrl-RS"/>
        </w:rPr>
        <w:t xml:space="preserve">. </w:t>
      </w:r>
      <w:r>
        <w:rPr>
          <w:color w:val="000000" w:themeColor="text1"/>
          <w:sz w:val="26"/>
          <w:szCs w:val="26"/>
        </w:rPr>
        <w:t>Beograd</w:t>
      </w:r>
      <w:r w:rsidR="00B616D1">
        <w:rPr>
          <w:color w:val="000000" w:themeColor="text1"/>
          <w:sz w:val="26"/>
          <w:szCs w:val="26"/>
          <w:lang w:val="sr-Cyrl-RS"/>
        </w:rPr>
        <w:t xml:space="preserve">, </w:t>
      </w:r>
      <w:r>
        <w:rPr>
          <w:color w:val="000000" w:themeColor="text1"/>
          <w:sz w:val="26"/>
          <w:szCs w:val="26"/>
          <w:lang w:val="sr-Cyrl-RS"/>
        </w:rPr>
        <w:t>doneo</w:t>
      </w:r>
      <w:r w:rsidR="00B616D1">
        <w:rPr>
          <w:color w:val="000000" w:themeColor="text1"/>
          <w:sz w:val="26"/>
          <w:szCs w:val="26"/>
          <w:lang w:val="sr-Cyrl-RS"/>
        </w:rPr>
        <w:t xml:space="preserve"> </w:t>
      </w:r>
      <w:r>
        <w:rPr>
          <w:color w:val="000000" w:themeColor="text1"/>
          <w:sz w:val="26"/>
          <w:szCs w:val="26"/>
        </w:rPr>
        <w:t>zaključ</w:t>
      </w:r>
      <w:r>
        <w:rPr>
          <w:color w:val="000000" w:themeColor="text1"/>
          <w:sz w:val="26"/>
          <w:szCs w:val="26"/>
          <w:lang w:val="sr-Cyrl-RS"/>
        </w:rPr>
        <w:t>ak</w:t>
      </w:r>
      <w:r w:rsidR="00B616D1">
        <w:rPr>
          <w:color w:val="000000" w:themeColor="text1"/>
          <w:sz w:val="26"/>
          <w:szCs w:val="26"/>
          <w:lang w:val="sr-Cyrl-RS"/>
        </w:rPr>
        <w:t xml:space="preserve"> </w:t>
      </w:r>
      <w:r>
        <w:rPr>
          <w:color w:val="000000" w:themeColor="text1"/>
          <w:sz w:val="26"/>
          <w:szCs w:val="26"/>
        </w:rPr>
        <w:t>da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Komisija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dopuni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>Finansijski</w:t>
      </w:r>
      <w:r w:rsidR="00737FC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>
        <w:rPr>
          <w:color w:val="000000" w:themeColor="text1"/>
          <w:sz w:val="26"/>
          <w:szCs w:val="26"/>
        </w:rPr>
        <w:t>zveštaj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za</w:t>
      </w:r>
      <w:r w:rsidR="00B616D1" w:rsidRPr="00161755">
        <w:rPr>
          <w:color w:val="000000" w:themeColor="text1"/>
          <w:sz w:val="26"/>
          <w:szCs w:val="26"/>
        </w:rPr>
        <w:t xml:space="preserve"> 2</w:t>
      </w:r>
      <w:r w:rsidR="00B616D1">
        <w:rPr>
          <w:color w:val="000000" w:themeColor="text1"/>
          <w:sz w:val="26"/>
          <w:szCs w:val="26"/>
        </w:rPr>
        <w:t xml:space="preserve">011. </w:t>
      </w:r>
      <w:r>
        <w:rPr>
          <w:color w:val="000000" w:themeColor="text1"/>
          <w:sz w:val="26"/>
          <w:szCs w:val="26"/>
        </w:rPr>
        <w:t>godinu</w:t>
      </w:r>
      <w:r w:rsidR="00B616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i</w:t>
      </w:r>
      <w:r w:rsidR="00B616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dostavi</w:t>
      </w:r>
      <w:r w:rsidR="00B616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ga</w:t>
      </w:r>
      <w:r w:rsidR="00B616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Odboru</w:t>
      </w:r>
      <w:r w:rsidR="00B616D1">
        <w:rPr>
          <w:color w:val="000000" w:themeColor="text1"/>
          <w:sz w:val="26"/>
          <w:szCs w:val="26"/>
          <w:lang w:val="sr-Cyrl-RS"/>
        </w:rPr>
        <w:t xml:space="preserve">, </w:t>
      </w:r>
      <w:r>
        <w:rPr>
          <w:color w:val="000000" w:themeColor="text1"/>
          <w:sz w:val="26"/>
          <w:szCs w:val="26"/>
        </w:rPr>
        <w:t>radi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lang w:val="sr-Cyrl-RS"/>
        </w:rPr>
        <w:t>ponovnog</w:t>
      </w:r>
      <w:r w:rsidR="00B616D1">
        <w:rPr>
          <w:color w:val="000000" w:themeColor="text1"/>
          <w:sz w:val="26"/>
          <w:szCs w:val="26"/>
          <w:lang w:val="sr-Cyrl-RS"/>
        </w:rPr>
        <w:t xml:space="preserve"> </w:t>
      </w:r>
      <w:r>
        <w:rPr>
          <w:color w:val="000000" w:themeColor="text1"/>
          <w:sz w:val="26"/>
          <w:szCs w:val="26"/>
        </w:rPr>
        <w:t>razmatranja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i</w:t>
      </w:r>
      <w:r w:rsidR="00B616D1" w:rsidRPr="0016175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odlučivanja</w:t>
      </w:r>
      <w:r w:rsidR="00B616D1" w:rsidRPr="00161755">
        <w:rPr>
          <w:color w:val="000000" w:themeColor="text1"/>
          <w:sz w:val="26"/>
          <w:szCs w:val="26"/>
        </w:rPr>
        <w:t>.</w:t>
      </w:r>
    </w:p>
    <w:p w:rsidR="00C24C29" w:rsidRDefault="00C24C29" w:rsidP="00C24C2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D5BFF" w:rsidRDefault="001D5BFF" w:rsidP="001D5BFF">
      <w:pPr>
        <w:widowControl w:val="0"/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sz w:val="28"/>
          <w:szCs w:val="28"/>
          <w:lang w:val="sr-Cyrl-RS"/>
        </w:rPr>
        <w:tab/>
      </w:r>
      <w:r w:rsidR="0077627F">
        <w:rPr>
          <w:sz w:val="26"/>
          <w:szCs w:val="26"/>
          <w:lang w:val="sr-Cyrl-RS"/>
        </w:rPr>
        <w:t>Uvodno</w:t>
      </w:r>
      <w:r w:rsidR="005B4D3E" w:rsidRPr="005B4D3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izlaganje</w:t>
      </w:r>
      <w:r w:rsidR="005B4D3E" w:rsidRPr="005B4D3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="005B4D3E" w:rsidRPr="005B4D3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podneo</w:t>
      </w:r>
      <w:r w:rsidR="005B4D3E">
        <w:rPr>
          <w:sz w:val="28"/>
          <w:szCs w:val="28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dr</w:t>
      </w:r>
      <w:r w:rsidR="005B4D3E" w:rsidRPr="005B4D3E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Zoran</w:t>
      </w:r>
      <w:r w:rsidR="005B4D3E" w:rsidRPr="005B4D3E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Ćirović</w:t>
      </w:r>
      <w:r w:rsidR="005B4D3E" w:rsidRPr="005B4D3E">
        <w:rPr>
          <w:rFonts w:eastAsia="Calibri"/>
          <w:sz w:val="26"/>
          <w:szCs w:val="26"/>
          <w:lang w:val="sr-Cyrl-RS"/>
        </w:rPr>
        <w:t xml:space="preserve">, </w:t>
      </w:r>
      <w:r w:rsidR="0077627F">
        <w:rPr>
          <w:rFonts w:eastAsia="Calibri"/>
          <w:sz w:val="26"/>
          <w:szCs w:val="26"/>
          <w:lang w:val="sr-Cyrl-RS"/>
        </w:rPr>
        <w:t>predsednik</w:t>
      </w:r>
      <w:r w:rsidR="005B4D3E" w:rsidRPr="005B4D3E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Komisije</w:t>
      </w:r>
      <w:r w:rsidR="005B4D3E" w:rsidRPr="005B4D3E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za</w:t>
      </w:r>
      <w:r w:rsidR="005B4D3E" w:rsidRPr="005B4D3E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hartije</w:t>
      </w:r>
      <w:r w:rsidR="005B4D3E" w:rsidRPr="005B4D3E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od</w:t>
      </w:r>
      <w:r w:rsidR="005B4D3E" w:rsidRPr="005B4D3E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vrednosti</w:t>
      </w:r>
      <w:r w:rsidR="005B4D3E">
        <w:rPr>
          <w:sz w:val="26"/>
          <w:szCs w:val="26"/>
          <w:lang w:val="sr-Cyrl-CS"/>
        </w:rPr>
        <w:t>.</w:t>
      </w:r>
    </w:p>
    <w:p w:rsidR="001D5BFF" w:rsidRDefault="001D5BFF" w:rsidP="001D5BFF">
      <w:pPr>
        <w:widowControl w:val="0"/>
        <w:tabs>
          <w:tab w:val="left" w:pos="1440"/>
        </w:tabs>
        <w:jc w:val="both"/>
        <w:rPr>
          <w:sz w:val="26"/>
          <w:szCs w:val="26"/>
          <w:lang w:val="sr-Cyrl-CS"/>
        </w:rPr>
      </w:pPr>
    </w:p>
    <w:p w:rsidR="00E7686B" w:rsidRDefault="001D5BFF" w:rsidP="001D5BFF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sr-Cyrl-RS"/>
        </w:rPr>
        <w:tab/>
      </w:r>
      <w:r w:rsidR="0077627F">
        <w:rPr>
          <w:rFonts w:eastAsia="Calibri"/>
          <w:sz w:val="26"/>
          <w:szCs w:val="26"/>
          <w:lang w:val="sr-Cyrl-RS"/>
        </w:rPr>
        <w:t>On</w:t>
      </w:r>
      <w:r w:rsidR="00B616D1" w:rsidRPr="00B616D1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je</w:t>
      </w:r>
      <w:r w:rsidR="00B616D1" w:rsidRPr="00B616D1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rekao</w:t>
      </w:r>
      <w:r w:rsidR="00B616D1" w:rsidRPr="00B616D1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da</w:t>
      </w:r>
      <w:r w:rsidR="00B616D1" w:rsidRPr="00B616D1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j</w:t>
      </w:r>
      <w:r w:rsidR="0077627F">
        <w:rPr>
          <w:rFonts w:eastAsia="Calibri"/>
          <w:sz w:val="26"/>
          <w:szCs w:val="26"/>
          <w:lang w:val="sr-Cyrl-RS" w:eastAsia="en-US"/>
        </w:rPr>
        <w:t>e</w:t>
      </w:r>
      <w:r w:rsidR="00B616D1" w:rsidRPr="00B616D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Komisija</w:t>
      </w:r>
      <w:r w:rsidR="00B616D1" w:rsidRPr="00B616D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dopunila</w:t>
      </w:r>
      <w:r w:rsidR="00B616D1" w:rsidRPr="00B616D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Izvešta</w:t>
      </w:r>
      <w:r w:rsidR="0077627F">
        <w:rPr>
          <w:rFonts w:eastAsia="Calibri"/>
          <w:sz w:val="26"/>
          <w:szCs w:val="26"/>
          <w:lang w:val="sr-Cyrl-RS"/>
        </w:rPr>
        <w:t>j</w:t>
      </w:r>
      <w:r w:rsidR="00B616D1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o</w:t>
      </w:r>
      <w:r w:rsidR="00B616D1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poslovanju</w:t>
      </w:r>
      <w:r w:rsidR="00B616D1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za</w:t>
      </w:r>
      <w:r w:rsidR="00B616D1">
        <w:rPr>
          <w:rFonts w:eastAsia="Calibri"/>
          <w:sz w:val="26"/>
          <w:szCs w:val="26"/>
          <w:lang w:val="sr-Cyrl-RS"/>
        </w:rPr>
        <w:t xml:space="preserve"> 2011. </w:t>
      </w:r>
      <w:r w:rsidR="0077627F">
        <w:rPr>
          <w:rFonts w:eastAsia="Calibri"/>
          <w:sz w:val="26"/>
          <w:szCs w:val="26"/>
          <w:lang w:val="sr-Cyrl-RS"/>
        </w:rPr>
        <w:t>godinu</w:t>
      </w:r>
      <w:r w:rsidR="00B616D1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i</w:t>
      </w:r>
      <w:r w:rsidR="00B616D1" w:rsidRPr="00B616D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dostavila</w:t>
      </w:r>
      <w:r w:rsidR="00B616D1" w:rsidRPr="00B616D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ga</w:t>
      </w:r>
      <w:r w:rsidR="00B616D1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Odboru</w:t>
      </w:r>
      <w:r w:rsidR="00B616D1">
        <w:rPr>
          <w:rFonts w:eastAsia="Calibri"/>
          <w:sz w:val="26"/>
          <w:szCs w:val="26"/>
          <w:lang w:val="sr-Cyrl-RS"/>
        </w:rPr>
        <w:t>,</w:t>
      </w:r>
      <w:r w:rsidR="00B616D1" w:rsidRPr="00B616D1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B616D1" w:rsidRPr="00B616D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propisanom</w:t>
      </w:r>
      <w:r w:rsidR="00B616D1" w:rsidRPr="00B616D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roku</w:t>
      </w:r>
      <w:r w:rsidR="00B616D1" w:rsidRPr="00B616D1">
        <w:rPr>
          <w:rFonts w:eastAsia="Calibri"/>
          <w:sz w:val="26"/>
          <w:szCs w:val="26"/>
          <w:lang w:val="sr-Cyrl-RS" w:eastAsia="en-US"/>
        </w:rPr>
        <w:t>.</w:t>
      </w:r>
    </w:p>
    <w:p w:rsidR="00E7686B" w:rsidRDefault="00E7686B" w:rsidP="001D5BFF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54272A" w:rsidRDefault="00E7686B" w:rsidP="001D5BFF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sr-Cyrl-RS"/>
        </w:rPr>
        <w:tab/>
      </w:r>
      <w:r w:rsidR="0077627F">
        <w:rPr>
          <w:rFonts w:eastAsia="Calibri"/>
          <w:sz w:val="26"/>
          <w:szCs w:val="26"/>
          <w:lang w:val="sr-Cyrl-RS"/>
        </w:rPr>
        <w:t>Na</w:t>
      </w:r>
      <w:r w:rsidR="001D5BFF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tržištu</w:t>
      </w:r>
      <w:r w:rsidR="001D5BFF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kapitala</w:t>
      </w:r>
      <w:r w:rsidR="001D5BFF">
        <w:rPr>
          <w:rFonts w:eastAsia="Calibri"/>
          <w:sz w:val="26"/>
          <w:szCs w:val="26"/>
          <w:lang w:val="sr-Cyrl-RS"/>
        </w:rPr>
        <w:t xml:space="preserve">, </w:t>
      </w:r>
      <w:r w:rsidR="0077627F">
        <w:rPr>
          <w:rFonts w:eastAsia="Calibri"/>
          <w:sz w:val="26"/>
          <w:szCs w:val="26"/>
          <w:lang w:val="sr-Cyrl-RS"/>
        </w:rPr>
        <w:t>gde</w:t>
      </w:r>
      <w:r w:rsidR="001D5BFF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je</w:t>
      </w:r>
      <w:r w:rsidR="001D5BFF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Komisija</w:t>
      </w:r>
      <w:r w:rsidR="001D5BFF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centralni</w:t>
      </w:r>
      <w:r w:rsidR="001D5BFF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regulator</w:t>
      </w:r>
      <w:r w:rsidR="001D5BFF">
        <w:rPr>
          <w:rFonts w:eastAsia="Calibri"/>
          <w:sz w:val="26"/>
          <w:szCs w:val="26"/>
          <w:lang w:val="sr-Cyrl-R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prisutna</w:t>
      </w:r>
      <w:r w:rsidR="001D5BF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1D5BFF" w:rsidRPr="001D5BF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tendencija</w:t>
      </w:r>
      <w:r w:rsidR="001D5BF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smanjenja</w:t>
      </w:r>
      <w:r w:rsidR="001D5BF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broja</w:t>
      </w:r>
      <w:r w:rsidR="001D5BFF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brokersko</w:t>
      </w:r>
      <w:r w:rsidR="001D5BFF">
        <w:rPr>
          <w:rFonts w:eastAsia="Calibri"/>
          <w:sz w:val="26"/>
          <w:szCs w:val="26"/>
          <w:lang w:val="sr-Cyrl-RS" w:eastAsia="en-US"/>
        </w:rPr>
        <w:t>-</w:t>
      </w:r>
      <w:r w:rsidR="0077627F">
        <w:rPr>
          <w:rFonts w:eastAsia="Calibri"/>
          <w:sz w:val="26"/>
          <w:szCs w:val="26"/>
          <w:lang w:val="sr-Cyrl-RS" w:eastAsia="en-US"/>
        </w:rPr>
        <w:t>dilerskih</w:t>
      </w:r>
      <w:r w:rsidR="001D5BF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1D5BFF">
        <w:rPr>
          <w:rFonts w:eastAsia="Calibri"/>
          <w:sz w:val="26"/>
          <w:szCs w:val="26"/>
          <w:lang w:val="sr-Cyrl-RS" w:eastAsia="en-US"/>
        </w:rPr>
        <w:t xml:space="preserve"> (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1D5BFF">
        <w:rPr>
          <w:rFonts w:eastAsia="Calibri"/>
          <w:sz w:val="26"/>
          <w:szCs w:val="26"/>
          <w:lang w:val="sr-Cyrl-RS" w:eastAsia="en-US"/>
        </w:rPr>
        <w:t xml:space="preserve">42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1D5BFF">
        <w:rPr>
          <w:rFonts w:eastAsia="Calibri"/>
          <w:sz w:val="26"/>
          <w:szCs w:val="26"/>
          <w:lang w:val="sr-Cyrl-RS" w:eastAsia="en-US"/>
        </w:rPr>
        <w:t xml:space="preserve"> 2011.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1D5BFF">
        <w:rPr>
          <w:rFonts w:eastAsia="Calibri"/>
          <w:sz w:val="26"/>
          <w:szCs w:val="26"/>
          <w:lang w:val="sr-Cyrl-RS" w:eastAsia="en-US"/>
        </w:rPr>
        <w:t xml:space="preserve">35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1D5BFF">
        <w:rPr>
          <w:rFonts w:eastAsia="Calibri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1D5BFF">
        <w:rPr>
          <w:rFonts w:eastAsia="Calibri"/>
          <w:sz w:val="26"/>
          <w:szCs w:val="26"/>
          <w:lang w:val="sr-Cyrl-RS" w:eastAsia="en-US"/>
        </w:rPr>
        <w:t xml:space="preserve">), </w:t>
      </w:r>
      <w:r w:rsidR="0077627F">
        <w:rPr>
          <w:rFonts w:eastAsia="Calibri"/>
          <w:sz w:val="26"/>
          <w:szCs w:val="26"/>
          <w:lang w:val="sr-Cyrl-RS" w:eastAsia="en-US"/>
        </w:rPr>
        <w:t>ovlašćenih</w:t>
      </w:r>
      <w:r w:rsidR="001D5BFF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banaka</w:t>
      </w:r>
      <w:r w:rsidR="001D5BFF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koje</w:t>
      </w:r>
      <w:r w:rsidR="001D5BFF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 w:rsidR="001D5BFF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bave</w:t>
      </w:r>
      <w:r w:rsidR="001D5BFF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ovim</w:t>
      </w:r>
      <w:r w:rsidR="001D5BFF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poslovima</w:t>
      </w:r>
      <w:r w:rsidR="001D5BFF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BA3209">
        <w:rPr>
          <w:rFonts w:eastAsia="Calibri"/>
          <w:sz w:val="26"/>
          <w:szCs w:val="26"/>
          <w:lang w:val="sr-Cyrl-RS" w:eastAsia="en-US"/>
        </w:rPr>
        <w:t>(</w:t>
      </w:r>
      <w:r w:rsidR="0077627F">
        <w:rPr>
          <w:rFonts w:eastAsia="Calibri"/>
          <w:sz w:val="26"/>
          <w:szCs w:val="26"/>
          <w:lang w:val="sr-Cyrl-RS" w:eastAsia="en-US"/>
        </w:rPr>
        <w:t>dve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ugašene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BA3209">
        <w:rPr>
          <w:rFonts w:eastAsia="Calibri"/>
          <w:sz w:val="26"/>
          <w:szCs w:val="26"/>
          <w:lang w:val="sr-Cyrl-RS" w:eastAsia="en-US"/>
        </w:rPr>
        <w:t xml:space="preserve">)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upravljanje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investicionim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fondovima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BA3209">
        <w:rPr>
          <w:rFonts w:eastAsia="Calibri"/>
          <w:sz w:val="26"/>
          <w:szCs w:val="26"/>
          <w:lang w:val="sr-Cyrl-RS" w:eastAsia="en-US"/>
        </w:rPr>
        <w:t>(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osam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2011.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šest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sz w:val="26"/>
          <w:szCs w:val="26"/>
          <w:lang w:val="sr-Cyrl-RS" w:eastAsia="en-US"/>
        </w:rPr>
        <w:lastRenderedPageBreak/>
        <w:t>godini</w:t>
      </w:r>
      <w:r w:rsidR="00BA3209">
        <w:rPr>
          <w:rFonts w:eastAsia="Calibri"/>
          <w:sz w:val="26"/>
          <w:szCs w:val="26"/>
          <w:lang w:val="sr-Cyrl-RS" w:eastAsia="en-US"/>
        </w:rPr>
        <w:t>)</w:t>
      </w:r>
      <w:r w:rsidR="00491EFA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2011.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BA3209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kada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besplatno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podeljene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akcije</w:t>
      </w:r>
      <w:r w:rsidR="00BA3209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bilo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BA3209">
        <w:rPr>
          <w:rFonts w:eastAsia="Calibri"/>
          <w:sz w:val="26"/>
          <w:szCs w:val="26"/>
          <w:lang w:val="sr-Cyrl-RS" w:eastAsia="en-US"/>
        </w:rPr>
        <w:t xml:space="preserve">3092 </w:t>
      </w:r>
      <w:r w:rsidR="0077627F">
        <w:rPr>
          <w:rFonts w:eastAsia="Calibri"/>
          <w:sz w:val="26"/>
          <w:szCs w:val="26"/>
          <w:lang w:val="sr-Cyrl-RS" w:eastAsia="en-US"/>
        </w:rPr>
        <w:t>transakcija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BA320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tržištu</w:t>
      </w:r>
      <w:r w:rsidR="00491EFA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što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491EFA" w:rsidRP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rekordan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broj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sada</w:t>
      </w:r>
      <w:r w:rsidR="00491EFA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samo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701</w:t>
      </w:r>
      <w:r w:rsidR="00491EFA" w:rsidRP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transakcija</w:t>
      </w:r>
      <w:r w:rsidR="00491EFA">
        <w:rPr>
          <w:rFonts w:eastAsia="Calibri"/>
          <w:sz w:val="26"/>
          <w:szCs w:val="26"/>
          <w:lang w:val="sr-Cyrl-RS" w:eastAsia="en-US"/>
        </w:rPr>
        <w:t>.</w:t>
      </w:r>
    </w:p>
    <w:p w:rsidR="0054272A" w:rsidRDefault="0054272A" w:rsidP="001D5BFF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D724F3" w:rsidRPr="000E3D07" w:rsidRDefault="0054272A" w:rsidP="001D5BFF">
      <w:pPr>
        <w:widowControl w:val="0"/>
        <w:tabs>
          <w:tab w:val="left" w:pos="1440"/>
        </w:tabs>
        <w:jc w:val="both"/>
        <w:rPr>
          <w:rFonts w:eastAsia="Calibri"/>
          <w:color w:val="000000" w:themeColor="text1"/>
          <w:sz w:val="26"/>
          <w:szCs w:val="26"/>
          <w:lang w:val="en-US" w:eastAsia="en-US"/>
        </w:rPr>
      </w:pPr>
      <w:r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finansijskom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tržištu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problem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predstavlja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tendencija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opadanja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prometa</w:t>
      </w:r>
      <w:r w:rsidR="00491EFA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25,4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prethodnoj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16,9 </w:t>
      </w:r>
      <w:r w:rsidR="0077627F">
        <w:rPr>
          <w:rFonts w:eastAsia="Calibri"/>
          <w:sz w:val="26"/>
          <w:szCs w:val="26"/>
          <w:lang w:val="sr-Cyrl-RS" w:eastAsia="en-US"/>
        </w:rPr>
        <w:t>milijardi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evra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491EFA">
        <w:rPr>
          <w:rFonts w:eastAsia="Calibri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1B3D1A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ali</w:t>
      </w:r>
      <w:r w:rsidR="001B3D1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1B3D1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što</w:t>
      </w:r>
      <w:r w:rsidR="001B3D1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preko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berze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ide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svega</w:t>
      </w:r>
      <w:r w:rsidR="001B3D1A">
        <w:rPr>
          <w:rFonts w:eastAsia="Calibri"/>
          <w:sz w:val="26"/>
          <w:szCs w:val="26"/>
          <w:lang w:val="sr-Cyrl-RS" w:eastAsia="en-US"/>
        </w:rPr>
        <w:t xml:space="preserve"> 1,1% </w:t>
      </w:r>
      <w:r w:rsidR="0077627F">
        <w:rPr>
          <w:rFonts w:eastAsia="Calibri"/>
          <w:sz w:val="26"/>
          <w:szCs w:val="26"/>
          <w:lang w:val="sr-Cyrl-RS" w:eastAsia="en-US"/>
        </w:rPr>
        <w:t>ukupnog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prometa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1B3D1A">
        <w:rPr>
          <w:rFonts w:eastAsia="Calibri"/>
          <w:sz w:val="26"/>
          <w:szCs w:val="26"/>
          <w:lang w:val="sr-Cyrl-RS" w:eastAsia="en-US"/>
        </w:rPr>
        <w:t xml:space="preserve"> 2011.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1B3D1A">
        <w:rPr>
          <w:rFonts w:eastAsia="Calibri"/>
          <w:sz w:val="26"/>
          <w:szCs w:val="26"/>
          <w:lang w:val="sr-Cyrl-RS" w:eastAsia="en-US"/>
        </w:rPr>
        <w:t xml:space="preserve"> 1,3%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1B3D1A">
        <w:rPr>
          <w:rFonts w:eastAsia="Calibri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667B4E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color w:val="000000" w:themeColor="text1"/>
          <w:sz w:val="26"/>
          <w:szCs w:val="26"/>
          <w:lang w:val="sr-Cyrl-RS"/>
        </w:rPr>
        <w:t>Akcije</w:t>
      </w:r>
      <w:r w:rsidR="00667B4E">
        <w:rPr>
          <w:color w:val="000000" w:themeColor="text1"/>
          <w:sz w:val="26"/>
          <w:szCs w:val="26"/>
          <w:lang w:val="sr-Cyrl-RS"/>
        </w:rPr>
        <w:t xml:space="preserve">, </w:t>
      </w:r>
      <w:r w:rsidR="0077627F">
        <w:rPr>
          <w:color w:val="000000" w:themeColor="text1"/>
          <w:sz w:val="26"/>
          <w:szCs w:val="26"/>
          <w:lang w:val="sr-Cyrl-RS"/>
        </w:rPr>
        <w:t>koje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su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sinonim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za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berzu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i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trebalo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bi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da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nose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promet</w:t>
      </w:r>
      <w:r w:rsidR="00667B4E">
        <w:rPr>
          <w:color w:val="000000" w:themeColor="text1"/>
          <w:sz w:val="26"/>
          <w:szCs w:val="26"/>
          <w:lang w:val="sr-Cyrl-RS"/>
        </w:rPr>
        <w:t xml:space="preserve">, </w:t>
      </w:r>
      <w:r w:rsidR="0077627F">
        <w:rPr>
          <w:color w:val="000000" w:themeColor="text1"/>
          <w:sz w:val="26"/>
          <w:szCs w:val="26"/>
          <w:lang w:val="sr-Cyrl-RS"/>
        </w:rPr>
        <w:t>učestvuju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sa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samo</w:t>
      </w:r>
      <w:r w:rsidR="00667B4E">
        <w:rPr>
          <w:color w:val="000000" w:themeColor="text1"/>
          <w:sz w:val="26"/>
          <w:szCs w:val="26"/>
          <w:lang w:val="sr-Cyrl-RS"/>
        </w:rPr>
        <w:t xml:space="preserve"> 1,4% </w:t>
      </w:r>
      <w:r w:rsidR="0077627F">
        <w:rPr>
          <w:color w:val="000000" w:themeColor="text1"/>
          <w:sz w:val="26"/>
          <w:szCs w:val="26"/>
          <w:lang w:val="sr-Cyrl-RS"/>
        </w:rPr>
        <w:t>u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ukupnom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prometu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svim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vrstama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hartija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vrednosti</w:t>
      </w:r>
      <w:r w:rsidR="00667B4E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Ostalo</w:t>
      </w:r>
      <w:r w:rsidR="001B3D1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uglavnom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državne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hartije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vrednosti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koje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emituje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color w:val="000000" w:themeColor="text1"/>
          <w:sz w:val="26"/>
          <w:szCs w:val="26"/>
        </w:rPr>
        <w:t>Ministarstv</w:t>
      </w:r>
      <w:r w:rsidR="0077627F">
        <w:rPr>
          <w:color w:val="000000" w:themeColor="text1"/>
          <w:sz w:val="26"/>
          <w:szCs w:val="26"/>
          <w:lang w:val="sr-Cyrl-RS"/>
        </w:rPr>
        <w:t>o</w:t>
      </w:r>
      <w:r w:rsidR="00E40E21" w:rsidRPr="00E40E21">
        <w:rPr>
          <w:color w:val="000000" w:themeColor="text1"/>
          <w:sz w:val="26"/>
          <w:szCs w:val="26"/>
        </w:rPr>
        <w:t xml:space="preserve"> </w:t>
      </w:r>
      <w:r w:rsidR="0077627F">
        <w:rPr>
          <w:color w:val="000000" w:themeColor="text1"/>
          <w:sz w:val="26"/>
          <w:szCs w:val="26"/>
        </w:rPr>
        <w:t>finansija</w:t>
      </w:r>
      <w:r w:rsidR="00E40E21" w:rsidRPr="00E40E21">
        <w:rPr>
          <w:color w:val="000000" w:themeColor="text1"/>
          <w:sz w:val="26"/>
          <w:szCs w:val="26"/>
        </w:rPr>
        <w:t xml:space="preserve"> </w:t>
      </w:r>
      <w:r w:rsidR="0077627F">
        <w:rPr>
          <w:color w:val="000000" w:themeColor="text1"/>
          <w:sz w:val="26"/>
          <w:szCs w:val="26"/>
        </w:rPr>
        <w:t>i</w:t>
      </w:r>
      <w:r w:rsidR="00E40E21" w:rsidRPr="00E40E21">
        <w:rPr>
          <w:color w:val="000000" w:themeColor="text1"/>
          <w:sz w:val="26"/>
          <w:szCs w:val="26"/>
        </w:rPr>
        <w:t xml:space="preserve"> </w:t>
      </w:r>
      <w:r w:rsidR="0077627F">
        <w:rPr>
          <w:color w:val="000000" w:themeColor="text1"/>
          <w:sz w:val="26"/>
          <w:szCs w:val="26"/>
        </w:rPr>
        <w:t>privrede</w:t>
      </w:r>
      <w:r w:rsidR="00E40E21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i</w:t>
      </w:r>
      <w:r w:rsidR="00E40E21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zapisi</w:t>
      </w:r>
      <w:r w:rsidR="00E40E21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Narodne</w:t>
      </w:r>
      <w:r w:rsidR="00E40E21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banke</w:t>
      </w:r>
      <w:r w:rsidR="00E40E21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Srbije</w:t>
      </w:r>
      <w:r w:rsidR="00E40E21">
        <w:rPr>
          <w:color w:val="000000" w:themeColor="text1"/>
          <w:sz w:val="26"/>
          <w:szCs w:val="26"/>
          <w:lang w:val="sr-Cyrl-RS"/>
        </w:rPr>
        <w:t xml:space="preserve">, </w:t>
      </w:r>
      <w:r w:rsidR="0077627F">
        <w:rPr>
          <w:color w:val="000000" w:themeColor="text1"/>
          <w:sz w:val="26"/>
          <w:szCs w:val="26"/>
          <w:lang w:val="sr-Cyrl-RS"/>
        </w:rPr>
        <w:t>kojima</w:t>
      </w:r>
      <w:r w:rsidR="00E40E21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se</w:t>
      </w:r>
      <w:r w:rsidR="00E40E21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trguje</w:t>
      </w:r>
      <w:r w:rsidR="00E40E21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van</w:t>
      </w:r>
      <w:r w:rsidR="00E40E21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berze</w:t>
      </w:r>
      <w:r w:rsidR="00E7686B">
        <w:rPr>
          <w:color w:val="000000" w:themeColor="text1"/>
          <w:sz w:val="26"/>
          <w:szCs w:val="26"/>
          <w:lang w:val="sr-Cyrl-RS"/>
        </w:rPr>
        <w:t xml:space="preserve">. </w:t>
      </w:r>
      <w:r w:rsidR="0077627F">
        <w:rPr>
          <w:color w:val="000000" w:themeColor="text1"/>
          <w:sz w:val="26"/>
          <w:szCs w:val="26"/>
          <w:lang w:val="sr-Cyrl-RS"/>
        </w:rPr>
        <w:t>Napomenuo</w:t>
      </w:r>
      <w:r w:rsidR="00E7686B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je</w:t>
      </w:r>
      <w:r w:rsidR="00E7686B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da</w:t>
      </w:r>
      <w:r w:rsidR="00E7686B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bi</w:t>
      </w:r>
      <w:r w:rsidR="00667B4E" w:rsidRP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bilo</w:t>
      </w:r>
      <w:r w:rsidR="00E7686B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dobro</w:t>
      </w:r>
      <w:r w:rsidR="00E7686B">
        <w:rPr>
          <w:color w:val="000000" w:themeColor="text1"/>
          <w:sz w:val="26"/>
          <w:szCs w:val="26"/>
          <w:lang w:val="sr-Cyrl-RS"/>
        </w:rPr>
        <w:t>,</w:t>
      </w:r>
      <w:r w:rsidR="00E40E21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za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color w:val="000000" w:themeColor="text1"/>
          <w:sz w:val="26"/>
          <w:szCs w:val="26"/>
          <w:lang w:val="sr-Cyrl-RS"/>
        </w:rPr>
        <w:t>ukupno</w:t>
      </w:r>
      <w:r w:rsidR="00667B4E">
        <w:rPr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finansijsko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tržište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strukturu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prometa</w:t>
      </w:r>
      <w:r w:rsidR="00667B4E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kada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bi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deo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ovih</w:t>
      </w:r>
      <w:r w:rsidR="00667B4E" w:rsidRP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hartija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vrednosti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našao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667B4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berzi</w:t>
      </w:r>
      <w:r w:rsidR="00667B4E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Pored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toga</w:t>
      </w:r>
      <w:r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smanjene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knjigovodstvena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tržišna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vrednost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svih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akcija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tržištu</w:t>
      </w:r>
      <w:r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Smanjen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broj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akcionarskih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E7686B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1445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E40E21">
        <w:rPr>
          <w:rFonts w:eastAsia="Calibri"/>
          <w:sz w:val="26"/>
          <w:szCs w:val="26"/>
          <w:lang w:val="sr-Cyrl-RS" w:eastAsia="en-US"/>
        </w:rPr>
        <w:t xml:space="preserve">2011.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1115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>
        <w:rPr>
          <w:rFonts w:eastAsia="Calibri"/>
          <w:sz w:val="26"/>
          <w:szCs w:val="26"/>
          <w:lang w:val="sr-Cyrl-RS" w:eastAsia="en-US"/>
        </w:rPr>
        <w:t>.</w:t>
      </w:r>
      <w:r w:rsidR="00E40E2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Problem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veliki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broj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delistiranja</w:t>
      </w:r>
      <w:r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odnosno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brisanja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Registra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napuštanja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berze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javnih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njihov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prelazak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zatvorena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akcionarska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društva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ili</w:t>
      </w:r>
      <w:r w:rsidR="00EF6FD5">
        <w:rPr>
          <w:rFonts w:eastAsia="Calibri"/>
          <w:sz w:val="26"/>
          <w:szCs w:val="26"/>
          <w:lang w:val="sr-Cyrl-RS" w:eastAsia="en-US"/>
        </w:rPr>
        <w:t>,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promenom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pravne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forme</w:t>
      </w:r>
      <w:r w:rsidR="00EF6FD5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prelazak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društva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ograničenom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odgovornošću</w:t>
      </w:r>
      <w:r w:rsidR="00D749BF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Rezultat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ovoga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mnogo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slabija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zaštita</w:t>
      </w:r>
      <w:r w:rsidR="000E3D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akcionara</w:t>
      </w:r>
      <w:r w:rsidR="000E3D07">
        <w:rPr>
          <w:rFonts w:eastAsia="Calibri"/>
          <w:sz w:val="26"/>
          <w:szCs w:val="26"/>
          <w:lang w:val="sr-Cyrl-RS" w:eastAsia="en-US"/>
        </w:rPr>
        <w:t>,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naročito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manjinskih</w:t>
      </w:r>
      <w:r w:rsidR="00482EA8" w:rsidRP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akcionara</w:t>
      </w:r>
      <w:r w:rsidR="00D749BF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jer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nema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kontrolnih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mehanizama</w:t>
      </w:r>
      <w:r w:rsidR="00482EA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trgovanju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akcijama</w:t>
      </w:r>
      <w:r w:rsidR="00D724F3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dok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berzi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ukupan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proces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trgovanja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transparentan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vrši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kontrola</w:t>
      </w:r>
      <w:r w:rsidR="00D724F3" w:rsidRP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manipulacija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D724F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zloupotreba</w:t>
      </w:r>
      <w:r w:rsidR="00D724F3">
        <w:rPr>
          <w:rFonts w:eastAsia="Calibri"/>
          <w:sz w:val="26"/>
          <w:szCs w:val="26"/>
          <w:lang w:val="sr-Cyrl-RS" w:eastAsia="en-US"/>
        </w:rPr>
        <w:t>.</w:t>
      </w:r>
    </w:p>
    <w:p w:rsidR="00D724F3" w:rsidRPr="005B4D3E" w:rsidRDefault="00E7686B" w:rsidP="001D5BFF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sr-Cyrl-RS" w:eastAsia="en-US"/>
        </w:rPr>
        <w:t xml:space="preserve"> </w:t>
      </w:r>
    </w:p>
    <w:p w:rsidR="00A7012E" w:rsidRDefault="001D5BFF" w:rsidP="001D5BFF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5B4D3E"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Komisija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AE23C5"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AE23C5">
        <w:rPr>
          <w:rFonts w:eastAsia="Calibri"/>
          <w:sz w:val="26"/>
          <w:szCs w:val="26"/>
          <w:lang w:val="sr-Cyrl-RS" w:eastAsia="en-US"/>
        </w:rPr>
        <w:t xml:space="preserve"> 201</w:t>
      </w:r>
      <w:r w:rsidR="00EF6FD5">
        <w:rPr>
          <w:rFonts w:eastAsia="Calibri"/>
          <w:sz w:val="26"/>
          <w:szCs w:val="26"/>
          <w:lang w:val="sr-Cyrl-RS" w:eastAsia="en-US"/>
        </w:rPr>
        <w:t>1</w:t>
      </w:r>
      <w:r w:rsidR="00AE23C5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izvršila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EF6FD5">
        <w:rPr>
          <w:rFonts w:eastAsia="Calibri"/>
          <w:sz w:val="26"/>
          <w:szCs w:val="26"/>
          <w:lang w:val="sr-Cyrl-RS" w:eastAsia="en-US"/>
        </w:rPr>
        <w:t xml:space="preserve">3739,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EF6FD5" w:rsidRPr="00AE23C5">
        <w:rPr>
          <w:rFonts w:eastAsia="Calibri"/>
          <w:sz w:val="26"/>
          <w:szCs w:val="26"/>
          <w:lang w:val="sr-Cyrl-RS" w:eastAsia="en-US"/>
        </w:rPr>
        <w:t xml:space="preserve"> 201</w:t>
      </w:r>
      <w:r w:rsidR="00EF6FD5">
        <w:rPr>
          <w:rFonts w:eastAsia="Calibri"/>
          <w:sz w:val="26"/>
          <w:szCs w:val="26"/>
          <w:lang w:val="sr-Cyrl-RS" w:eastAsia="en-US"/>
        </w:rPr>
        <w:t>2</w:t>
      </w:r>
      <w:r w:rsidR="00EF6FD5" w:rsidRPr="00AE23C5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EF6FD5" w:rsidRPr="00AE23C5">
        <w:rPr>
          <w:rFonts w:eastAsia="Calibri"/>
          <w:sz w:val="26"/>
          <w:szCs w:val="26"/>
          <w:lang w:val="sr-Cyrl-RS" w:eastAsia="en-US"/>
        </w:rPr>
        <w:t>4.126</w:t>
      </w:r>
      <w:r w:rsidR="00EF6FD5">
        <w:rPr>
          <w:rFonts w:eastAsia="Calibri"/>
          <w:sz w:val="26"/>
          <w:szCs w:val="26"/>
          <w:lang w:val="sr-Cyrl-RS" w:eastAsia="en-US"/>
        </w:rPr>
        <w:t xml:space="preserve">3 </w:t>
      </w:r>
      <w:r w:rsidR="0077627F">
        <w:rPr>
          <w:rFonts w:eastAsia="Calibri"/>
          <w:sz w:val="26"/>
          <w:szCs w:val="26"/>
          <w:lang w:val="sr-Cyrl-RS" w:eastAsia="en-US"/>
        </w:rPr>
        <w:t>regulacija</w:t>
      </w:r>
      <w:r w:rsidR="00EF6FD5">
        <w:rPr>
          <w:rFonts w:eastAsia="Calibri"/>
          <w:sz w:val="26"/>
          <w:szCs w:val="26"/>
          <w:lang w:val="sr-Cyrl-RS" w:eastAsia="en-US"/>
        </w:rPr>
        <w:t>,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nadzora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praćenja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učesnika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tržištu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finansijskih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instrumenata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funkcionisanja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tržišta</w:t>
      </w:r>
      <w:r w:rsidR="00EF6FD5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EF6FD5" w:rsidRPr="00AE23C5">
        <w:rPr>
          <w:rFonts w:eastAsia="Calibri"/>
          <w:sz w:val="26"/>
          <w:szCs w:val="26"/>
          <w:lang w:val="sr-Cyrl-RS" w:eastAsia="en-US"/>
        </w:rPr>
        <w:t xml:space="preserve"> 201</w:t>
      </w:r>
      <w:r w:rsidR="00EF6FD5">
        <w:rPr>
          <w:rFonts w:eastAsia="Calibri"/>
          <w:sz w:val="26"/>
          <w:szCs w:val="26"/>
          <w:lang w:val="sr-Cyrl-RS" w:eastAsia="en-US"/>
        </w:rPr>
        <w:t>2</w:t>
      </w:r>
      <w:r w:rsidR="00EF6FD5" w:rsidRPr="00AE23C5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izvršeno</w:t>
      </w:r>
      <w:r w:rsidR="00F866B1">
        <w:rPr>
          <w:rFonts w:eastAsia="Calibri"/>
          <w:sz w:val="26"/>
          <w:szCs w:val="26"/>
          <w:lang w:val="sr-Cyrl-RS" w:eastAsia="en-US"/>
        </w:rPr>
        <w:t>: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88 </w:t>
      </w:r>
      <w:r w:rsidR="0077627F">
        <w:rPr>
          <w:rFonts w:eastAsia="Calibri"/>
          <w:sz w:val="26"/>
          <w:szCs w:val="26"/>
          <w:lang w:val="sr-Cyrl-RS" w:eastAsia="en-US"/>
        </w:rPr>
        <w:t>nadzora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poslovanja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javnih</w:t>
      </w:r>
      <w:r w:rsidR="00EF6FD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3E5B03">
        <w:rPr>
          <w:rFonts w:eastAsia="Calibri"/>
          <w:sz w:val="26"/>
          <w:szCs w:val="26"/>
          <w:lang w:val="sr-Cyrl-RS" w:eastAsia="en-US"/>
        </w:rPr>
        <w:t>,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vezi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brisanjem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Registra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javnih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F866B1">
        <w:rPr>
          <w:rFonts w:eastAsia="Calibri"/>
          <w:sz w:val="26"/>
          <w:szCs w:val="26"/>
          <w:lang w:val="sr-Cyrl-RS" w:eastAsia="en-US"/>
        </w:rPr>
        <w:t>;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32 </w:t>
      </w:r>
      <w:r w:rsidR="0077627F">
        <w:rPr>
          <w:rFonts w:eastAsia="Calibri"/>
          <w:sz w:val="26"/>
          <w:szCs w:val="26"/>
          <w:lang w:val="sr-Cyrl-RS" w:eastAsia="en-US"/>
        </w:rPr>
        <w:t>nadzora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poslovanja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investicionih</w:t>
      </w:r>
      <w:r w:rsidR="00D749BF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F866B1">
        <w:rPr>
          <w:rFonts w:eastAsia="Calibri"/>
          <w:sz w:val="26"/>
          <w:szCs w:val="26"/>
          <w:lang w:val="sr-Cyrl-RS" w:eastAsia="en-US"/>
        </w:rPr>
        <w:t>,</w:t>
      </w:r>
      <w:r w:rsidR="00F866B1"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brokersko</w:t>
      </w:r>
      <w:r w:rsidR="00F866B1">
        <w:rPr>
          <w:rFonts w:eastAsia="Calibri"/>
          <w:sz w:val="26"/>
          <w:szCs w:val="26"/>
          <w:lang w:val="sr-Cyrl-RS" w:eastAsia="en-US"/>
        </w:rPr>
        <w:t>-</w:t>
      </w:r>
      <w:r w:rsidR="0077627F">
        <w:rPr>
          <w:rFonts w:eastAsia="Calibri"/>
          <w:sz w:val="26"/>
          <w:szCs w:val="26"/>
          <w:lang w:val="sr-Cyrl-RS" w:eastAsia="en-US"/>
        </w:rPr>
        <w:t>dilerskih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F866B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F866B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ovlašćenih</w:t>
      </w:r>
      <w:r w:rsidR="00F866B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banaka</w:t>
      </w:r>
      <w:r w:rsidR="00F866B1">
        <w:rPr>
          <w:rFonts w:eastAsia="Calibri"/>
          <w:sz w:val="26"/>
          <w:szCs w:val="26"/>
          <w:lang w:val="sr-Cyrl-RS" w:eastAsia="en-US"/>
        </w:rPr>
        <w:t>;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F866B1">
        <w:rPr>
          <w:rFonts w:eastAsia="Calibri"/>
          <w:sz w:val="26"/>
          <w:szCs w:val="26"/>
          <w:lang w:val="sr-Cyrl-RS" w:eastAsia="en-US"/>
        </w:rPr>
        <w:t xml:space="preserve">51 </w:t>
      </w:r>
      <w:r w:rsidR="0077627F">
        <w:rPr>
          <w:rFonts w:eastAsia="Calibri"/>
          <w:sz w:val="26"/>
          <w:szCs w:val="26"/>
          <w:lang w:val="sr-Cyrl-RS" w:eastAsia="en-US"/>
        </w:rPr>
        <w:t>nadzor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usklađenosti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opštih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akata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investicionih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045AA1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organizatora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tržišta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Centralnog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registra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Zakonom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tržištu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kapitala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aktima</w:t>
      </w:r>
      <w:r w:rsidR="00045AA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 w:rsidR="00045AA1">
        <w:rPr>
          <w:rFonts w:eastAsia="Calibri"/>
          <w:sz w:val="26"/>
          <w:szCs w:val="26"/>
          <w:lang w:val="sr-Cyrl-RS" w:eastAsia="en-US"/>
        </w:rPr>
        <w:t>;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28 </w:t>
      </w:r>
      <w:r w:rsidR="0077627F">
        <w:rPr>
          <w:rFonts w:eastAsia="Calibri"/>
          <w:sz w:val="26"/>
          <w:szCs w:val="26"/>
          <w:lang w:val="sr-Cyrl-RS" w:eastAsia="en-US"/>
        </w:rPr>
        <w:t>nadzora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sekundarnom</w:t>
      </w:r>
      <w:r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tržištu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trgovanje</w:t>
      </w:r>
      <w:r w:rsidR="003E5B03" w:rsidRPr="003E5B03">
        <w:rPr>
          <w:lang w:val="sr-Latn-R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finansijskim</w:t>
      </w:r>
      <w:r w:rsidR="000D4DC5"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instrumentima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nadzor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tri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kompanije</w:t>
      </w:r>
      <w:r w:rsidR="000D4DC5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koje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nisu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pridržavale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zakonskih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propisa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učesnike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tržištu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finansijskim</w:t>
      </w:r>
      <w:r w:rsidR="00527F05" w:rsidRPr="00AE23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instrumentima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neovlašćeno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pružale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investicione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usluge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527F05" w:rsidRP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stranim</w:t>
      </w:r>
      <w:r w:rsidR="00527F05" w:rsidRP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berzama</w:t>
      </w:r>
      <w:r w:rsidR="00527F05" w:rsidRP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527F05" w:rsidRP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tržištima</w:t>
      </w:r>
      <w:r w:rsidR="00527F05" w:rsidRP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kapitala</w:t>
      </w:r>
      <w:r w:rsidR="00527F05">
        <w:rPr>
          <w:rFonts w:eastAsia="Calibri"/>
          <w:color w:val="FF0000"/>
          <w:sz w:val="26"/>
          <w:szCs w:val="26"/>
          <w:lang w:val="sr-Cyrl-RS" w:eastAsia="en-US"/>
        </w:rPr>
        <w:t xml:space="preserve"> </w:t>
      </w:r>
      <w:r w:rsidR="00527F05">
        <w:rPr>
          <w:rFonts w:eastAsia="Calibri"/>
          <w:sz w:val="26"/>
          <w:szCs w:val="26"/>
          <w:lang w:val="sr-Cyrl-RS" w:eastAsia="en-US"/>
        </w:rPr>
        <w:t>(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jednu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nadzor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završen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podnete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krivične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prijave</w:t>
      </w:r>
      <w:r w:rsidR="00527F05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0D4DC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dve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još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toku</w:t>
      </w:r>
      <w:r w:rsidR="00527F05">
        <w:rPr>
          <w:rFonts w:eastAsia="Calibri"/>
          <w:sz w:val="26"/>
          <w:szCs w:val="26"/>
          <w:lang w:val="sr-Cyrl-RS" w:eastAsia="en-US"/>
        </w:rPr>
        <w:t xml:space="preserve">). </w:t>
      </w:r>
      <w:r w:rsidR="0077627F">
        <w:rPr>
          <w:rFonts w:eastAsia="Calibri"/>
          <w:sz w:val="26"/>
          <w:szCs w:val="26"/>
          <w:lang w:val="sr-Cyrl-RS" w:eastAsia="en-US"/>
        </w:rPr>
        <w:t>Komisiji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podneto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1080 </w:t>
      </w:r>
      <w:r w:rsidR="0077627F">
        <w:rPr>
          <w:rFonts w:eastAsia="Calibri"/>
          <w:sz w:val="26"/>
          <w:szCs w:val="26"/>
          <w:lang w:val="sr-Cyrl-RS" w:eastAsia="en-US"/>
        </w:rPr>
        <w:t>obaveznih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periodičnih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izveštaja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javnih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pokrenuti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527F05" w:rsidRP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postupci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kontrole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527F05">
        <w:rPr>
          <w:rFonts w:eastAsia="Calibri"/>
          <w:sz w:val="26"/>
          <w:szCs w:val="26"/>
          <w:lang w:val="sr-Cyrl-RS" w:eastAsia="en-US"/>
        </w:rPr>
        <w:t xml:space="preserve">119 </w:t>
      </w:r>
      <w:r w:rsidR="0077627F">
        <w:rPr>
          <w:rFonts w:eastAsia="Calibri"/>
          <w:sz w:val="26"/>
          <w:szCs w:val="26"/>
          <w:lang w:val="sr-Cyrl-RS" w:eastAsia="en-US"/>
        </w:rPr>
        <w:t>javnih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527F05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koja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nisu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dostavila</w:t>
      </w:r>
      <w:r w:rsidR="00527F05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izveštaje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(</w:t>
      </w:r>
      <w:r w:rsidR="0077627F">
        <w:rPr>
          <w:rFonts w:eastAsia="Calibri"/>
          <w:sz w:val="26"/>
          <w:szCs w:val="26"/>
          <w:lang w:val="sr-Cyrl-RS" w:eastAsia="en-US"/>
        </w:rPr>
        <w:t>protiv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63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njih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pokrenuti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prekršajni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postupci</w:t>
      </w:r>
      <w:r w:rsidR="002E5A78">
        <w:rPr>
          <w:rFonts w:eastAsia="Calibri"/>
          <w:sz w:val="26"/>
          <w:szCs w:val="26"/>
          <w:lang w:val="sr-Cyrl-RS" w:eastAsia="en-US"/>
        </w:rPr>
        <w:t>)</w:t>
      </w:r>
      <w:r w:rsidR="00A7012E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Završeno</w:t>
      </w:r>
      <w:r w:rsidR="00E7686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A7012E">
        <w:rPr>
          <w:rFonts w:eastAsia="Calibri"/>
          <w:sz w:val="26"/>
          <w:szCs w:val="26"/>
          <w:lang w:val="sr-Cyrl-RS" w:eastAsia="en-US"/>
        </w:rPr>
        <w:t xml:space="preserve"> 7</w:t>
      </w:r>
      <w:r w:rsidR="00A7012E" w:rsidRPr="002E5A78">
        <w:rPr>
          <w:rFonts w:eastAsia="Calibri"/>
          <w:sz w:val="26"/>
          <w:szCs w:val="26"/>
          <w:lang w:val="sr-Cyrl-RS" w:eastAsia="en-US"/>
        </w:rPr>
        <w:t xml:space="preserve">9 </w:t>
      </w:r>
      <w:r w:rsidR="0077627F">
        <w:rPr>
          <w:rFonts w:eastAsia="Calibri"/>
          <w:sz w:val="26"/>
          <w:szCs w:val="26"/>
          <w:lang w:val="sr-Cyrl-RS" w:eastAsia="en-US"/>
        </w:rPr>
        <w:t>preuzimanja</w:t>
      </w:r>
      <w:r w:rsidR="00A7012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akcionarskih</w:t>
      </w:r>
      <w:r w:rsidR="00A7012E"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A7012E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Komisija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2011.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donela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24,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22 </w:t>
      </w:r>
      <w:r w:rsidR="0077627F">
        <w:rPr>
          <w:rFonts w:eastAsia="Calibri"/>
          <w:sz w:val="26"/>
          <w:szCs w:val="26"/>
          <w:lang w:val="sr-Cyrl-RS" w:eastAsia="en-US"/>
        </w:rPr>
        <w:t>podzakonska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akta</w:t>
      </w:r>
      <w:r w:rsidR="002E5A78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odnosno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pravilnika</w:t>
      </w:r>
      <w:r w:rsidR="002E5A78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kraja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godine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će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doneti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još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dva</w:t>
      </w:r>
      <w:r w:rsidR="002E5A78">
        <w:rPr>
          <w:rFonts w:eastAsia="Calibri"/>
          <w:sz w:val="26"/>
          <w:szCs w:val="26"/>
          <w:lang w:val="sr-Cyrl-RS" w:eastAsia="en-US"/>
        </w:rPr>
        <w:t xml:space="preserve">: </w:t>
      </w:r>
      <w:r w:rsidR="0077627F">
        <w:rPr>
          <w:rFonts w:eastAsia="Calibri"/>
          <w:sz w:val="26"/>
          <w:szCs w:val="26"/>
          <w:lang w:val="sr-Cyrl-RS" w:eastAsia="en-US"/>
        </w:rPr>
        <w:t>Pravilnik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programu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otkupa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sopstvenih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akcija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Pravilnik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agencijama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kreditni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rejting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koji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priprema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saradnji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Narodnom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bankom</w:t>
      </w:r>
      <w:r w:rsid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Srbije</w:t>
      </w:r>
      <w:r w:rsidR="002E5A78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po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preporuci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Evropske</w:t>
      </w:r>
      <w:r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 w:rsidRPr="002E5A78">
        <w:rPr>
          <w:rFonts w:eastAsia="Calibri"/>
          <w:sz w:val="26"/>
          <w:szCs w:val="26"/>
          <w:lang w:val="sr-Cyrl-RS" w:eastAsia="en-US"/>
        </w:rPr>
        <w:t>.</w:t>
      </w:r>
    </w:p>
    <w:p w:rsidR="00A7012E" w:rsidRDefault="00A7012E" w:rsidP="001D5BFF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C36A56" w:rsidRDefault="00A7012E" w:rsidP="001D5BFF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8E4E3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vezi</w:t>
      </w:r>
      <w:r w:rsidR="008E4E3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8E4E3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finansijskim</w:t>
      </w:r>
      <w:r w:rsidR="008E4E3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izveštajima</w:t>
      </w:r>
      <w:r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predsednik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istakao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1D5BFF" w:rsidRPr="002E5A78">
        <w:rPr>
          <w:rFonts w:eastAsia="Calibri"/>
          <w:sz w:val="26"/>
          <w:szCs w:val="26"/>
          <w:lang w:val="sr-Cyrl-RS" w:eastAsia="en-US"/>
        </w:rPr>
        <w:t>201</w:t>
      </w:r>
      <w:r>
        <w:rPr>
          <w:rFonts w:eastAsia="Calibri"/>
          <w:sz w:val="26"/>
          <w:szCs w:val="26"/>
          <w:lang w:val="sr-Cyrl-RS" w:eastAsia="en-US"/>
        </w:rPr>
        <w:t>1</w:t>
      </w:r>
      <w:r w:rsidR="001D5BFF" w:rsidRPr="002E5A78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ukupan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prihod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iznosio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160</w:t>
      </w:r>
      <w:r w:rsidR="00AF3BC0">
        <w:rPr>
          <w:rFonts w:eastAsia="Calibri"/>
          <w:sz w:val="26"/>
          <w:szCs w:val="26"/>
          <w:lang w:val="sr-Cyrl-RS" w:eastAsia="en-US"/>
        </w:rPr>
        <w:t>.</w:t>
      </w:r>
      <w:r>
        <w:rPr>
          <w:rFonts w:eastAsia="Calibri"/>
          <w:sz w:val="26"/>
          <w:szCs w:val="26"/>
          <w:lang w:val="sr-Cyrl-RS" w:eastAsia="en-US"/>
        </w:rPr>
        <w:t>401</w:t>
      </w:r>
      <w:r w:rsidR="00AF3BC0">
        <w:rPr>
          <w:rFonts w:eastAsia="Calibri"/>
          <w:sz w:val="26"/>
          <w:szCs w:val="26"/>
          <w:lang w:val="sr-Cyrl-RS" w:eastAsia="en-US"/>
        </w:rPr>
        <w:t>.00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dinara</w:t>
      </w:r>
      <w:r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rashod</w:t>
      </w:r>
      <w:r>
        <w:rPr>
          <w:rFonts w:eastAsia="Calibri"/>
          <w:sz w:val="26"/>
          <w:szCs w:val="26"/>
          <w:lang w:val="sr-Cyrl-RS" w:eastAsia="en-US"/>
        </w:rPr>
        <w:t xml:space="preserve"> 160</w:t>
      </w:r>
      <w:r w:rsidR="00AF3BC0">
        <w:rPr>
          <w:rFonts w:eastAsia="Calibri"/>
          <w:sz w:val="26"/>
          <w:szCs w:val="26"/>
          <w:lang w:val="sr-Cyrl-RS" w:eastAsia="en-US"/>
        </w:rPr>
        <w:t>.</w:t>
      </w:r>
      <w:r>
        <w:rPr>
          <w:rFonts w:eastAsia="Calibri"/>
          <w:sz w:val="26"/>
          <w:szCs w:val="26"/>
          <w:lang w:val="sr-Cyrl-RS" w:eastAsia="en-US"/>
        </w:rPr>
        <w:t>165</w:t>
      </w:r>
      <w:r w:rsidR="00AF3BC0">
        <w:rPr>
          <w:rFonts w:eastAsia="Calibri"/>
          <w:sz w:val="26"/>
          <w:szCs w:val="26"/>
          <w:lang w:val="sr-Cyrl-RS" w:eastAsia="en-US"/>
        </w:rPr>
        <w:t>.000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dinara</w:t>
      </w:r>
      <w:r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Najveći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deo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prihoda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čine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prihodi</w:t>
      </w:r>
      <w:r w:rsidR="007E14C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7E14C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naknada</w:t>
      </w:r>
      <w:r w:rsidR="007E14C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</w:t>
      </w:r>
      <w:r w:rsidR="007E14C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tarifniku</w:t>
      </w:r>
      <w:r w:rsidR="001C0654">
        <w:rPr>
          <w:rFonts w:eastAsia="Calibri"/>
          <w:sz w:val="26"/>
          <w:szCs w:val="26"/>
          <w:lang w:val="sr-Latn-RS" w:eastAsia="en-US"/>
        </w:rPr>
        <w:t>,</w:t>
      </w:r>
      <w:r w:rsidR="007E14C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posebno</w:t>
      </w:r>
      <w:r w:rsidR="007E14C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naknade</w:t>
      </w:r>
      <w:r w:rsidR="001C06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1C06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preuzimanje</w:t>
      </w:r>
      <w:r w:rsidR="003402AB" w:rsidRPr="003402A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akcionarskih</w:t>
      </w:r>
      <w:r w:rsidR="003402AB"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A63127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A63127" w:rsidRP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najveći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deo</w:t>
      </w:r>
      <w:r w:rsidR="001C065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rashoda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čine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bruto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zarade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zaposlenih</w:t>
      </w:r>
      <w:r w:rsidR="000B3FEB">
        <w:rPr>
          <w:rFonts w:eastAsia="Calibri"/>
          <w:sz w:val="26"/>
          <w:szCs w:val="26"/>
          <w:lang w:val="sr-Cyrl-RS" w:eastAsia="en-US"/>
        </w:rPr>
        <w:t xml:space="preserve">, </w:t>
      </w:r>
      <w:r w:rsidR="000B3FEB">
        <w:rPr>
          <w:rFonts w:eastAsia="Calibri"/>
          <w:sz w:val="26"/>
          <w:szCs w:val="26"/>
          <w:lang w:val="sr-Cyrl-RS" w:eastAsia="en-US"/>
        </w:rPr>
        <w:lastRenderedPageBreak/>
        <w:t>115,326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miliona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dinara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članarina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Međunarodnu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organizaciju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</w:t>
      </w:r>
      <w:r w:rsidR="001C0654">
        <w:rPr>
          <w:rFonts w:eastAsia="Calibri"/>
          <w:sz w:val="26"/>
          <w:szCs w:val="26"/>
          <w:lang w:val="sr-Latn-RS" w:eastAsia="en-US"/>
        </w:rPr>
        <w:t>j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1C0654">
        <w:rPr>
          <w:rFonts w:eastAsia="Calibri"/>
          <w:sz w:val="26"/>
          <w:szCs w:val="26"/>
          <w:lang w:val="sr-Latn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A63127" w:rsidRP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hartije</w:t>
      </w:r>
      <w:r w:rsidR="00A63127" w:rsidRP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A63127" w:rsidRP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vrednosti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(</w:t>
      </w:r>
      <w:r w:rsidR="00A63127">
        <w:rPr>
          <w:rFonts w:eastAsia="Calibri"/>
          <w:sz w:val="26"/>
          <w:szCs w:val="26"/>
          <w:lang w:val="sr-Latn-RS" w:eastAsia="en-US"/>
        </w:rPr>
        <w:t>IOSCO</w:t>
      </w:r>
      <w:r w:rsidR="00A63127">
        <w:rPr>
          <w:rFonts w:eastAsia="Calibri"/>
          <w:sz w:val="26"/>
          <w:szCs w:val="26"/>
          <w:lang w:val="sr-Cyrl-RS" w:eastAsia="en-US"/>
        </w:rPr>
        <w:t>)</w:t>
      </w:r>
      <w:r w:rsidR="00A63127" w:rsidRPr="00A63127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A63127" w:rsidRPr="002E5A78">
        <w:rPr>
          <w:rFonts w:eastAsia="Calibri"/>
          <w:sz w:val="26"/>
          <w:szCs w:val="26"/>
          <w:lang w:val="sr-Cyrl-RS" w:eastAsia="en-US"/>
        </w:rPr>
        <w:t>201</w:t>
      </w:r>
      <w:r w:rsidR="00A63127">
        <w:rPr>
          <w:rFonts w:eastAsia="Calibri"/>
          <w:sz w:val="26"/>
          <w:szCs w:val="26"/>
          <w:lang w:val="sr-Cyrl-RS" w:eastAsia="en-US"/>
        </w:rPr>
        <w:t>2</w:t>
      </w:r>
      <w:r w:rsidR="00A63127" w:rsidRPr="002E5A78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A63127" w:rsidRP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ukupan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prihod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iznosio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8</w:t>
      </w:r>
      <w:r w:rsidR="00A63127">
        <w:rPr>
          <w:rFonts w:eastAsia="Calibri"/>
          <w:sz w:val="26"/>
          <w:szCs w:val="26"/>
          <w:lang w:val="sr-Cyrl-RS" w:eastAsia="en-US"/>
        </w:rPr>
        <w:t>0,4</w:t>
      </w:r>
      <w:r w:rsidR="000B3FEB">
        <w:rPr>
          <w:rFonts w:eastAsia="Calibri"/>
          <w:sz w:val="26"/>
          <w:szCs w:val="26"/>
          <w:lang w:val="sr-Cyrl-RS" w:eastAsia="en-US"/>
        </w:rPr>
        <w:t>82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miliona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dinara</w:t>
      </w:r>
      <w:r w:rsidR="00952F48">
        <w:rPr>
          <w:rFonts w:eastAsia="Calibri"/>
          <w:sz w:val="26"/>
          <w:szCs w:val="26"/>
          <w:lang w:val="sr-Cyrl-RS" w:eastAsia="en-US"/>
        </w:rPr>
        <w:t xml:space="preserve"> (</w:t>
      </w:r>
      <w:r w:rsidR="0077627F">
        <w:rPr>
          <w:rFonts w:eastAsia="Calibri"/>
          <w:sz w:val="26"/>
          <w:szCs w:val="26"/>
          <w:lang w:val="sr-Cyrl-RS" w:eastAsia="en-US"/>
        </w:rPr>
        <w:t>prihodi</w:t>
      </w:r>
      <w:r w:rsidR="00952F4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952F4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naknada</w:t>
      </w:r>
      <w:r w:rsidR="00952F4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</w:t>
      </w:r>
      <w:r w:rsidR="00952F4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tarifniku</w:t>
      </w:r>
      <w:r w:rsidR="00952F48">
        <w:rPr>
          <w:rFonts w:eastAsia="Calibri"/>
          <w:sz w:val="26"/>
          <w:szCs w:val="26"/>
          <w:lang w:val="sr-Cyrl-RS" w:eastAsia="en-US"/>
        </w:rPr>
        <w:t xml:space="preserve"> 51.986.000, </w:t>
      </w:r>
      <w:r w:rsidR="0077627F">
        <w:rPr>
          <w:rFonts w:eastAsia="Calibri"/>
          <w:sz w:val="26"/>
          <w:szCs w:val="26"/>
          <w:lang w:val="sr-Cyrl-RS" w:eastAsia="en-US"/>
        </w:rPr>
        <w:t>ostali</w:t>
      </w:r>
      <w:r w:rsidR="00952F4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prihodi</w:t>
      </w:r>
      <w:r w:rsidR="00952F48">
        <w:rPr>
          <w:rFonts w:eastAsia="Calibri"/>
          <w:sz w:val="26"/>
          <w:szCs w:val="26"/>
          <w:lang w:val="sr-Cyrl-RS" w:eastAsia="en-US"/>
        </w:rPr>
        <w:t xml:space="preserve"> 28.496.000 </w:t>
      </w:r>
      <w:r w:rsidR="0077627F">
        <w:rPr>
          <w:rFonts w:eastAsia="Calibri"/>
          <w:sz w:val="26"/>
          <w:szCs w:val="26"/>
          <w:lang w:val="sr-Cyrl-RS" w:eastAsia="en-US"/>
        </w:rPr>
        <w:t>dinara</w:t>
      </w:r>
      <w:r w:rsidR="00952F48">
        <w:rPr>
          <w:rFonts w:eastAsia="Calibri"/>
          <w:sz w:val="26"/>
          <w:szCs w:val="26"/>
          <w:lang w:val="sr-Cyrl-RS" w:eastAsia="en-US"/>
        </w:rPr>
        <w:t>)</w:t>
      </w:r>
      <w:r w:rsidR="00A63127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A6312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rashodi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povećani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7,21%,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odnosu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2011. </w:t>
      </w:r>
      <w:r w:rsidR="0077627F">
        <w:rPr>
          <w:rFonts w:eastAsia="Calibri"/>
          <w:sz w:val="26"/>
          <w:szCs w:val="26"/>
          <w:lang w:val="sr-Cyrl-RS" w:eastAsia="en-US"/>
        </w:rPr>
        <w:t>godinu</w:t>
      </w:r>
      <w:r w:rsidR="00AF3BC0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tako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godina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završena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gubitkom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9</w:t>
      </w:r>
      <w:r w:rsidR="00A63127">
        <w:rPr>
          <w:rFonts w:eastAsia="Calibri"/>
          <w:sz w:val="26"/>
          <w:szCs w:val="26"/>
          <w:lang w:val="sr-Cyrl-RS" w:eastAsia="en-US"/>
        </w:rPr>
        <w:t>1</w:t>
      </w:r>
      <w:r w:rsidR="00AF3BC0">
        <w:rPr>
          <w:rFonts w:eastAsia="Calibri"/>
          <w:sz w:val="26"/>
          <w:szCs w:val="26"/>
          <w:lang w:val="sr-Cyrl-RS" w:eastAsia="en-US"/>
        </w:rPr>
        <w:t>.</w:t>
      </w:r>
      <w:r w:rsidR="000B3FEB">
        <w:rPr>
          <w:rFonts w:eastAsia="Calibri"/>
          <w:sz w:val="26"/>
          <w:szCs w:val="26"/>
          <w:lang w:val="sr-Cyrl-RS" w:eastAsia="en-US"/>
        </w:rPr>
        <w:t>23</w:t>
      </w:r>
      <w:r w:rsidR="00A63127">
        <w:rPr>
          <w:rFonts w:eastAsia="Calibri"/>
          <w:sz w:val="26"/>
          <w:szCs w:val="26"/>
          <w:lang w:val="sr-Cyrl-RS" w:eastAsia="en-US"/>
        </w:rPr>
        <w:t>1</w:t>
      </w:r>
      <w:r w:rsidR="00AF3BC0">
        <w:rPr>
          <w:rFonts w:eastAsia="Calibri"/>
          <w:sz w:val="26"/>
          <w:szCs w:val="26"/>
          <w:lang w:val="sr-Cyrl-RS" w:eastAsia="en-US"/>
        </w:rPr>
        <w:t>.000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dinara</w:t>
      </w:r>
      <w:r w:rsidR="00C36A56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koji</w:t>
      </w:r>
      <w:r w:rsid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C36A56" w:rsidRP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pokriven</w:t>
      </w:r>
      <w:r w:rsidR="00C36A56" w:rsidRP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</w:t>
      </w:r>
      <w:r w:rsidR="00C36A56" w:rsidRP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rezervi</w:t>
      </w:r>
      <w:r w:rsidR="00C36A56" w:rsidRP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 w:rsidR="007E14C4">
        <w:rPr>
          <w:rFonts w:eastAsia="Calibri"/>
          <w:sz w:val="26"/>
          <w:szCs w:val="26"/>
          <w:lang w:val="sr-Cyrl-RS" w:eastAsia="en-US"/>
        </w:rPr>
        <w:t>.</w:t>
      </w:r>
      <w:r w:rsidR="00916110">
        <w:rPr>
          <w:rFonts w:eastAsia="Calibri"/>
          <w:sz w:val="26"/>
          <w:szCs w:val="26"/>
          <w:lang w:val="sr-Latn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Broj</w:t>
      </w:r>
      <w:r w:rsidR="00B54DD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odobrenih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ponuda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preuzimanje</w:t>
      </w:r>
      <w:r w:rsidR="000B3FEB" w:rsidRPr="000B3FE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akcionarskih</w:t>
      </w:r>
      <w:r w:rsidR="000B3FEB" w:rsidRPr="002E5A78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društava</w:t>
      </w:r>
      <w:r w:rsidR="00C36A56" w:rsidRP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 w:rsid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smanjio</w:t>
      </w:r>
      <w:r w:rsid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C36A56">
        <w:rPr>
          <w:rFonts w:eastAsia="Calibri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B54DD7">
        <w:rPr>
          <w:rFonts w:eastAsia="Calibri"/>
          <w:sz w:val="26"/>
          <w:szCs w:val="26"/>
          <w:lang w:val="sr-Cyrl-RS" w:eastAsia="en-US"/>
        </w:rPr>
        <w:t>,</w:t>
      </w:r>
      <w:r w:rsid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što</w:t>
      </w:r>
      <w:r w:rsid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uticalo</w:t>
      </w:r>
      <w:r w:rsid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smanjenje</w:t>
      </w:r>
      <w:r w:rsidR="00C36A5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prihoda</w:t>
      </w:r>
      <w:r w:rsidR="00C36A56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Napomenuo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bookmarkStart w:id="0" w:name="toc246"/>
      <w:bookmarkEnd w:id="0"/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rashodi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neznatno</w:t>
      </w:r>
      <w:r w:rsidR="001D5BFF" w:rsidRP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povećani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zbog</w:t>
      </w:r>
      <w:r w:rsidR="001D5BFF" w:rsidRP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efekata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inflatornih</w:t>
      </w:r>
      <w:r w:rsidR="001D5BFF" w:rsidRP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kretanja</w:t>
      </w:r>
      <w:r w:rsidR="001D5BFF" w:rsidRP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1D5BFF" w:rsidRP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malog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povećanja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iznosa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bruto</w:t>
      </w:r>
      <w:r w:rsidR="001D5BFF" w:rsidRP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zarada</w:t>
      </w:r>
      <w:r w:rsidR="00AF3BC0">
        <w:rPr>
          <w:rFonts w:eastAsia="Calibri"/>
          <w:sz w:val="26"/>
          <w:szCs w:val="26"/>
          <w:lang w:val="sr-Cyrl-RS" w:eastAsia="en-US"/>
        </w:rPr>
        <w:t>,</w:t>
      </w:r>
      <w:r w:rsidR="00AF3BC0" w:rsidRP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isti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broj</w:t>
      </w:r>
      <w:r w:rsidR="00AF3BC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zaposlenih</w:t>
      </w:r>
      <w:r w:rsidR="00AF3BC0">
        <w:rPr>
          <w:rFonts w:eastAsia="Calibri"/>
          <w:sz w:val="26"/>
          <w:szCs w:val="26"/>
          <w:lang w:val="sr-Cyrl-RS" w:eastAsia="en-US"/>
        </w:rPr>
        <w:t>.</w:t>
      </w:r>
    </w:p>
    <w:p w:rsidR="00161755" w:rsidRPr="00B616D1" w:rsidRDefault="00161755" w:rsidP="00B616D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</w:p>
    <w:p w:rsidR="004215CA" w:rsidRDefault="0077627F" w:rsidP="00667B4E">
      <w:pPr>
        <w:pStyle w:val="NoSpacing"/>
        <w:ind w:firstLine="1440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844C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diskusiji</w:t>
      </w:r>
      <w:r w:rsidR="00844C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su</w:t>
      </w:r>
      <w:r w:rsidR="00844C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učestvovali</w:t>
      </w:r>
      <w:r w:rsidR="00844C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: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dr</w:t>
      </w:r>
      <w:r w:rsidR="00844C6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Vladimir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Marinković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dr</w:t>
      </w:r>
      <w:r w:rsid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Zoran</w:t>
      </w:r>
      <w:r w:rsidR="005B4D3E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Ćirović</w:t>
      </w:r>
      <w:r w:rsidR="005B4D3E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Vesna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Vojislav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Vujić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Dejan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Radenković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Aleksandar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Ljubić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Zoran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Antić</w:t>
      </w:r>
      <w:r w:rsidR="004215CA" w:rsidRPr="005B4D3E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667B4E" w:rsidRPr="00667B4E" w:rsidRDefault="00667B4E" w:rsidP="00667B4E">
      <w:pPr>
        <w:pStyle w:val="NoSpacing"/>
        <w:ind w:firstLine="1440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</w:p>
    <w:p w:rsidR="00CE2E5A" w:rsidRDefault="004215CA" w:rsidP="00CC0F7C">
      <w:pPr>
        <w:pStyle w:val="NoSpacing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5B4D3E">
        <w:rPr>
          <w:rFonts w:eastAsia="Calibri"/>
          <w:sz w:val="26"/>
          <w:szCs w:val="26"/>
          <w:lang w:val="sr-Cyrl-RS"/>
        </w:rPr>
        <w:tab/>
      </w:r>
      <w:r w:rsidR="00BA0FCC">
        <w:rPr>
          <w:rFonts w:eastAsia="Calibri"/>
          <w:sz w:val="26"/>
          <w:szCs w:val="26"/>
          <w:lang w:val="sr-Cyrl-RS"/>
        </w:rPr>
        <w:tab/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Dr</w:t>
      </w:r>
      <w:r w:rsidR="00844C6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Vladimir</w:t>
      </w:r>
      <w:r w:rsidR="00DD64E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Marinković</w:t>
      </w:r>
      <w:r w:rsidR="00DD64E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je</w:t>
      </w:r>
      <w:r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iskazao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nezadovoljstvo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veličinom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bruto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zarada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zaposlenih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posebno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njihovim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povećanjem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2012.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godini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</w:t>
      </w:r>
      <w:r w:rsidR="008C6D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isti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broj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zaposlenih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uz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ostvaren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veliki</w:t>
      </w:r>
      <w:r w:rsidR="0031512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gubitak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Prosek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zarada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je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povećan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sa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154.700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dinara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2011.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godini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na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170.000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dinara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po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zaposlenom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dok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je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zaposlene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sa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srednjom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školom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minimalan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iznos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58.000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dinara</w:t>
      </w:r>
      <w:r w:rsidR="00F248C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što</w:t>
      </w:r>
      <w:r w:rsidR="00F248C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je</w:t>
      </w:r>
      <w:r w:rsidR="00F248C9" w:rsidRPr="00F248C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neprimereno</w:t>
      </w:r>
      <w:r w:rsidR="00F248C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uslovima</w:t>
      </w:r>
      <w:r w:rsidR="00F248C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="00F248C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situaciji</w:t>
      </w:r>
      <w:r w:rsidR="005A6E0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jer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Komisija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ima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ima</w:t>
      </w:r>
      <w:r w:rsidR="00F248C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gubitak</w:t>
      </w:r>
      <w:r w:rsidR="00F248C9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F248C9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manje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posla</w:t>
      </w:r>
      <w:r w:rsidR="00F248C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ne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ostvaruje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rezultate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ne</w:t>
      </w:r>
      <w:r w:rsidR="002C79C1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vidi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se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šta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je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učinila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na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poboljšanju</w:t>
      </w:r>
      <w:r w:rsidR="00A929DF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stanja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na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tržištu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kapitala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što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od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nje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zavisi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Pri</w:t>
      </w:r>
      <w:r w:rsidR="005A6E0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tome</w:t>
      </w:r>
      <w:r w:rsidR="005A6E0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BA0FCC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Finansijskom</w:t>
      </w:r>
      <w:r w:rsidR="00BA0FCC" w:rsidRPr="00BA0FC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planu</w:t>
      </w:r>
      <w:r w:rsidR="00BA0FCC" w:rsidRPr="00BA0FC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Komisije</w:t>
      </w:r>
      <w:r w:rsidR="00BA0FCC" w:rsidRPr="00BA0FC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BA0FCC" w:rsidRPr="00BA0FCC">
        <w:rPr>
          <w:rFonts w:ascii="Times New Roman" w:hAnsi="Times New Roman" w:cs="Times New Roman"/>
          <w:sz w:val="26"/>
          <w:szCs w:val="26"/>
          <w:lang w:val="sr-Cyrl-CS"/>
        </w:rPr>
        <w:t xml:space="preserve"> 2013.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godinu</w:t>
      </w:r>
      <w:r w:rsidR="00BA0FCC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traži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se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povećanje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broja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zaposlenih</w:t>
      </w:r>
      <w:r w:rsidR="00A00CFB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Veliki</w:t>
      </w:r>
      <w:r w:rsidR="007E14C4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troškovi</w:t>
      </w:r>
      <w:r w:rsidR="007E14C4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</w:t>
      </w:r>
      <w:r w:rsidR="007E14C4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uspostavljanje</w:t>
      </w:r>
      <w:r w:rsidR="007E14C4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saradnje</w:t>
      </w:r>
      <w:r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sa</w:t>
      </w:r>
      <w:r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međunarodnim</w:t>
      </w:r>
      <w:r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domaćim</w:t>
      </w:r>
      <w:r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organizacijama</w:t>
      </w:r>
      <w:r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koji</w:t>
      </w:r>
      <w:r w:rsidR="007E14C4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iznose</w:t>
      </w:r>
      <w:r w:rsidR="007E14C4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5.840.000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dinara</w:t>
      </w:r>
      <w:r w:rsidR="007E14C4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sigurno</w:t>
      </w:r>
      <w:r w:rsidR="007E14C4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su</w:t>
      </w:r>
      <w:r w:rsidR="00A929DF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mogli</w:t>
      </w:r>
      <w:r w:rsidR="00A929DF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biti</w:t>
      </w:r>
      <w:r w:rsidR="00A929DF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smanjeni</w:t>
      </w:r>
      <w:r w:rsidR="007E14C4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F248C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poslovanju</w:t>
      </w:r>
      <w:r w:rsidR="00F248C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Komisije</w:t>
      </w:r>
      <w:r w:rsidR="00F248C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bilo</w:t>
      </w:r>
      <w:r w:rsidR="00F248C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je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prostora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mogućnosti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uštede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racionalizaciju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smanjenje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gubitka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naročito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smanjenjem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zarada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periodu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kada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se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država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nalazi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krizi</w:t>
      </w:r>
      <w:r w:rsidR="005A6E0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a</w:t>
      </w:r>
      <w:r w:rsidR="005A6E0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nije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izvršeno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ni</w:t>
      </w:r>
      <w:r w:rsidR="005A6E0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usklađivanje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visine</w:t>
      </w:r>
      <w:r w:rsid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zarada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zaposlenih</w:t>
      </w:r>
      <w:r w:rsidR="00916110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sa</w:t>
      </w:r>
      <w:r w:rsidR="001A5D05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Zakonom</w:t>
      </w:r>
      <w:r w:rsidR="001A5D05" w:rsidRPr="00BA0FC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o</w:t>
      </w:r>
      <w:r w:rsidR="001A5D05" w:rsidRPr="00BA0FC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utvrđivanju</w:t>
      </w:r>
      <w:r w:rsidR="001A5D05" w:rsidRPr="00BA0FC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maksimaln</w:t>
      </w:r>
      <w:r w:rsidR="00916110" w:rsidRPr="00BA0FC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Latn-RS"/>
        </w:rPr>
        <w:t>e</w:t>
      </w:r>
      <w:r w:rsidR="001A5D05" w:rsidRPr="00BA0FC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zarad</w:t>
      </w:r>
      <w:r w:rsidR="00916110" w:rsidRPr="00BA0FC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Latn-RS"/>
        </w:rPr>
        <w:t>e</w:t>
      </w:r>
      <w:r w:rsidR="001A5D05" w:rsidRPr="00BA0FC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u</w:t>
      </w:r>
      <w:r w:rsidR="001A5D05" w:rsidRPr="00BA0FC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javnom</w:t>
      </w:r>
      <w:r w:rsidR="001A5D05" w:rsidRPr="00BA0FC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sektoru</w:t>
      </w:r>
      <w:r w:rsidR="001A5D05" w:rsidRPr="00BA0FC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.</w:t>
      </w:r>
      <w:r w:rsidR="00916110" w:rsidRPr="00BA0FCC">
        <w:rPr>
          <w:rFonts w:ascii="Times New Roman" w:hAnsi="Times New Roman" w:cs="Times New Roman"/>
          <w:color w:val="000000" w:themeColor="text1"/>
        </w:rPr>
        <w:t xml:space="preserve"> </w:t>
      </w:r>
    </w:p>
    <w:p w:rsidR="005A6E02" w:rsidRPr="005A6E02" w:rsidRDefault="005A6E02" w:rsidP="00CC0F7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55990" w:rsidRDefault="004215CA" w:rsidP="00C55990">
      <w:pPr>
        <w:widowControl w:val="0"/>
        <w:tabs>
          <w:tab w:val="left" w:pos="1440"/>
        </w:tabs>
        <w:ind w:firstLine="1418"/>
        <w:jc w:val="both"/>
        <w:rPr>
          <w:rFonts w:eastAsia="Calibri"/>
          <w:sz w:val="26"/>
          <w:szCs w:val="26"/>
          <w:lang w:val="sr-Cyrl-RS" w:eastAsia="en-US"/>
        </w:rPr>
      </w:pPr>
      <w:r w:rsidRPr="005B4D3E"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Predsednik</w:t>
      </w:r>
      <w:r w:rsidR="00613BDE">
        <w:rPr>
          <w:rFonts w:eastAsia="Calibri"/>
          <w:sz w:val="26"/>
          <w:szCs w:val="26"/>
          <w:lang w:val="sr-Latn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 w:rsidR="00613BDE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rekao</w:t>
      </w:r>
      <w:r w:rsidR="00613BD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613BD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sz w:val="26"/>
          <w:szCs w:val="26"/>
          <w:lang w:val="sr-Cyrl-RS"/>
        </w:rPr>
        <w:t>smatra</w:t>
      </w:r>
      <w:r w:rsidR="00CE2E5A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da</w:t>
      </w:r>
      <w:r w:rsidR="00CE2E5A" w:rsidRPr="0084771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se</w:t>
      </w:r>
      <w:r w:rsidR="00CE2E5A">
        <w:rPr>
          <w:sz w:val="26"/>
          <w:szCs w:val="26"/>
          <w:lang w:val="sr-Cyrl-R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Zakon</w:t>
      </w:r>
      <w:r w:rsidR="00CE2E5A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o</w:t>
      </w:r>
      <w:r w:rsidR="00CE2E5A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utvrđivanju</w:t>
      </w:r>
      <w:r w:rsidR="00CE2E5A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maksimaln</w:t>
      </w:r>
      <w:r w:rsidR="00CE2E5A" w:rsidRPr="00916110">
        <w:rPr>
          <w:rFonts w:eastAsia="Calibri"/>
          <w:color w:val="000000" w:themeColor="text1"/>
          <w:sz w:val="26"/>
          <w:szCs w:val="26"/>
          <w:lang w:val="sr-Latn-RS" w:eastAsia="en-US"/>
        </w:rPr>
        <w:t>e</w:t>
      </w:r>
      <w:r w:rsidR="00CE2E5A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zarad</w:t>
      </w:r>
      <w:r w:rsidR="00CE2E5A" w:rsidRPr="00916110">
        <w:rPr>
          <w:rFonts w:eastAsia="Calibri"/>
          <w:color w:val="000000" w:themeColor="text1"/>
          <w:sz w:val="26"/>
          <w:szCs w:val="26"/>
          <w:lang w:val="sr-Latn-RS" w:eastAsia="en-US"/>
        </w:rPr>
        <w:t>e</w:t>
      </w:r>
      <w:r w:rsidR="00CE2E5A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u</w:t>
      </w:r>
      <w:r w:rsidR="00CE2E5A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javnom</w:t>
      </w:r>
      <w:r w:rsidR="00CE2E5A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sektoru</w:t>
      </w:r>
      <w:r w:rsidR="00CE2E5A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ne</w:t>
      </w:r>
      <w:r w:rsidR="00CE2E5A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odnosi</w:t>
      </w:r>
      <w:r w:rsidR="00CE2E5A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na</w:t>
      </w:r>
      <w:r w:rsidR="00CE2E5A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sz w:val="26"/>
          <w:szCs w:val="26"/>
        </w:rPr>
        <w:t>zarade</w:t>
      </w:r>
      <w:r w:rsidR="00CE2E5A" w:rsidRPr="00613BDE">
        <w:rPr>
          <w:sz w:val="26"/>
          <w:szCs w:val="26"/>
        </w:rPr>
        <w:t xml:space="preserve"> </w:t>
      </w:r>
      <w:r w:rsidR="0077627F">
        <w:rPr>
          <w:sz w:val="26"/>
          <w:szCs w:val="26"/>
          <w:lang w:val="sr-Cyrl-RS"/>
        </w:rPr>
        <w:t>zaposlenih</w:t>
      </w:r>
      <w:r w:rsidR="00CE2E5A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CE2E5A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Komisiji</w:t>
      </w:r>
      <w:r w:rsidR="00CE2E5A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ali</w:t>
      </w:r>
      <w:r w:rsidR="005A6E02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da</w:t>
      </w:r>
      <w:r w:rsidR="00CE2E5A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se</w:t>
      </w:r>
      <w:r w:rsidR="00CE2E5A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ipak</w:t>
      </w:r>
      <w:r w:rsidR="00CE2E5A">
        <w:rPr>
          <w:rFonts w:eastAsia="Calibri"/>
          <w:color w:val="000000" w:themeColor="text1"/>
          <w:sz w:val="26"/>
          <w:szCs w:val="26"/>
          <w:lang w:val="sr-Cyrl-RS" w:eastAsia="en-US"/>
        </w:rPr>
        <w:t>,</w:t>
      </w:r>
      <w:r w:rsidR="00613BDE" w:rsidRPr="00613BDE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obrati</w:t>
      </w:r>
      <w:r w:rsidR="0077627F">
        <w:rPr>
          <w:sz w:val="26"/>
          <w:szCs w:val="26"/>
          <w:lang w:val="sr-Cyrl-RS"/>
        </w:rPr>
        <w:t>o</w:t>
      </w:r>
      <w:r w:rsidR="00613BD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</w:rPr>
        <w:t>Ministarstvu</w:t>
      </w:r>
      <w:r w:rsidR="00CE2E5A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finansija</w:t>
      </w:r>
      <w:r w:rsidR="00CE2E5A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i</w:t>
      </w:r>
      <w:r w:rsidR="00CE2E5A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privrede</w:t>
      </w:r>
      <w:r w:rsidR="002D2C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</w:t>
      </w:r>
      <w:r w:rsidR="002D2C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mišljenje</w:t>
      </w:r>
      <w:r w:rsidR="005A6E0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5A6E0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odgovor</w:t>
      </w:r>
      <w:r w:rsidR="005A6E02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koji</w:t>
      </w:r>
      <w:r w:rsidR="005A6E0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</w:rPr>
        <w:t>n</w:t>
      </w:r>
      <w:r w:rsidR="0077627F">
        <w:rPr>
          <w:sz w:val="26"/>
          <w:szCs w:val="26"/>
          <w:lang w:val="sr-Cyrl-RS"/>
        </w:rPr>
        <w:t>ije</w:t>
      </w:r>
      <w:r w:rsidR="00613BD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dobio</w:t>
      </w:r>
      <w:r w:rsidR="00613BDE">
        <w:rPr>
          <w:sz w:val="26"/>
          <w:szCs w:val="26"/>
          <w:lang w:val="sr-Cyrl-RS"/>
        </w:rPr>
        <w:t>.</w:t>
      </w:r>
      <w:r w:rsidR="00CE2E5A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CE2E5A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Komisiji</w:t>
      </w:r>
      <w:r w:rsidR="00613BDE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nisu</w:t>
      </w:r>
      <w:r w:rsidR="0084771D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korigovane</w:t>
      </w:r>
      <w:r w:rsidR="0084771D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zarade</w:t>
      </w:r>
      <w:r w:rsidR="00613BDE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zaposlenih</w:t>
      </w:r>
      <w:r w:rsidR="00613BDE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613BDE" w:rsidRPr="005B4D3E">
        <w:rPr>
          <w:rFonts w:eastAsia="Calibri"/>
          <w:sz w:val="26"/>
          <w:szCs w:val="26"/>
          <w:lang w:val="sr-Cyrl-RS" w:eastAsia="en-US"/>
        </w:rPr>
        <w:t xml:space="preserve"> 2008. </w:t>
      </w:r>
      <w:r w:rsidR="0077627F">
        <w:rPr>
          <w:rFonts w:eastAsia="Calibri"/>
          <w:sz w:val="26"/>
          <w:szCs w:val="26"/>
          <w:lang w:val="sr-Cyrl-RS" w:eastAsia="en-US"/>
        </w:rPr>
        <w:t>godine</w:t>
      </w:r>
      <w:r w:rsidR="008B4390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8B43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razliku</w:t>
      </w:r>
      <w:r w:rsidR="008B43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8B43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iznosu</w:t>
      </w:r>
      <w:r w:rsidR="008B43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bruto</w:t>
      </w:r>
      <w:r w:rsidR="008B43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zarada</w:t>
      </w:r>
      <w:r w:rsidR="008B43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između</w:t>
      </w:r>
      <w:r w:rsidR="00CE2E5A">
        <w:rPr>
          <w:rFonts w:eastAsia="Calibri"/>
          <w:sz w:val="26"/>
          <w:szCs w:val="26"/>
          <w:lang w:val="sr-Cyrl-RS" w:eastAsia="en-US"/>
        </w:rPr>
        <w:t xml:space="preserve"> 2011.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CE2E5A">
        <w:rPr>
          <w:rFonts w:eastAsia="Calibri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sz w:val="26"/>
          <w:szCs w:val="26"/>
          <w:lang w:val="sr-Cyrl-RS" w:eastAsia="en-US"/>
        </w:rPr>
        <w:t>godine</w:t>
      </w:r>
      <w:r w:rsidR="00CE2E5A">
        <w:rPr>
          <w:rFonts w:eastAsia="Calibri"/>
          <w:sz w:val="26"/>
          <w:szCs w:val="26"/>
          <w:lang w:val="sr-Cyrl-RS" w:eastAsia="en-US"/>
        </w:rPr>
        <w:t>,</w:t>
      </w:r>
      <w:r w:rsidR="008B43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obrazložio</w:t>
      </w:r>
      <w:r w:rsidR="00CE2E5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844C6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povećanom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školskom</w:t>
      </w:r>
      <w:r w:rsidR="00844C6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spremom</w:t>
      </w:r>
      <w:r w:rsidR="00CE2E5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dva</w:t>
      </w:r>
      <w:r w:rsidR="00CE2E5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zaposlena</w:t>
      </w:r>
      <w:r w:rsidR="00CE2E5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CE2E5A" w:rsidRPr="00CE2E5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usklađivanjem</w:t>
      </w:r>
      <w:r w:rsidR="00CE2E5A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iznosa</w:t>
      </w:r>
      <w:r w:rsidR="002D2CA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2D2CA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minuli</w:t>
      </w:r>
      <w:r w:rsidR="00CE2E5A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rad</w:t>
      </w:r>
      <w:r w:rsidR="00CE2E5A">
        <w:rPr>
          <w:rFonts w:eastAsia="Calibri"/>
          <w:sz w:val="26"/>
          <w:szCs w:val="26"/>
          <w:lang w:val="sr-Cyrl-RS" w:eastAsia="en-US"/>
        </w:rPr>
        <w:t>,</w:t>
      </w:r>
      <w:r w:rsidR="00CE2E5A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topli</w:t>
      </w:r>
      <w:r w:rsidR="00CE2E5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obrok</w:t>
      </w:r>
      <w:r w:rsidR="00CE2E5A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CE2E5A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regres</w:t>
      </w:r>
      <w:r w:rsidR="00CE2E5A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CE2E5A"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prosekom</w:t>
      </w:r>
      <w:r w:rsidR="00CE2E5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CE2E5A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Republici</w:t>
      </w:r>
      <w:r w:rsidR="008B4390">
        <w:rPr>
          <w:rFonts w:eastAsia="Calibri"/>
          <w:sz w:val="26"/>
          <w:szCs w:val="26"/>
          <w:lang w:val="sr-Cyrl-RS" w:eastAsia="en-US"/>
        </w:rPr>
        <w:t>.</w:t>
      </w:r>
      <w:r w:rsidR="002D2CA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Napomenuo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plate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ovom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iznosu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nisu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privatnom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sektoru</w:t>
      </w:r>
      <w:r w:rsidR="001D1460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malim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srednjim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preduzećima</w:t>
      </w:r>
      <w:r w:rsidR="001D1460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ali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jesu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specifičnom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sektoru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finansijske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industrije</w:t>
      </w:r>
      <w:r w:rsidR="001D1460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bankama</w:t>
      </w:r>
      <w:r w:rsidR="001D1460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velikim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kompanijama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eminentima</w:t>
      </w:r>
      <w:r w:rsidR="001D1460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kojima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Komisija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radi</w:t>
      </w:r>
      <w:r w:rsidR="005A6E02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kao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Narodnoj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banci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Srbije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Komisiji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zaštitu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konkurencije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drugim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regulatornim</w:t>
      </w:r>
      <w:r w:rsidR="001D146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telima</w:t>
      </w:r>
      <w:r w:rsidR="001D1460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Istakao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usvajanje</w:t>
      </w:r>
      <w:r w:rsid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Izveštaja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21.</w:t>
      </w:r>
      <w:r w:rsid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sednici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Odbora</w:t>
      </w:r>
      <w:r w:rsid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odloženo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zbog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toga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što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Komisija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dostavila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Odboru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samo</w:t>
      </w:r>
      <w:r w:rsid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Finansijski</w:t>
      </w:r>
      <w:r w:rsidR="00737FCC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izveštaj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C55990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trebalo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ga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dopuni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Izveštajem</w:t>
      </w:r>
      <w:r w:rsidR="00C55990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</w:t>
      </w:r>
      <w:r w:rsidR="00C55990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poslovanju</w:t>
      </w:r>
      <w:r w:rsidR="00C55990" w:rsidRP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2011. </w:t>
      </w:r>
      <w:r w:rsidR="0077627F">
        <w:rPr>
          <w:rFonts w:eastAsia="Calibri"/>
          <w:sz w:val="26"/>
          <w:szCs w:val="26"/>
          <w:lang w:val="sr-Cyrl-RS" w:eastAsia="en-US"/>
        </w:rPr>
        <w:t>godinu</w:t>
      </w:r>
      <w:r w:rsidR="00C55990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kao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Izveštaj</w:t>
      </w:r>
      <w:r w:rsidR="00C55990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potpuno</w:t>
      </w:r>
      <w:r w:rsidR="00C55990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korespondira</w:t>
      </w:r>
      <w:r w:rsidR="00C55990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C55990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Finansijskim</w:t>
      </w:r>
      <w:r w:rsidR="00C55990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planom</w:t>
      </w:r>
      <w:r w:rsidR="00C55990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C55990" w:rsidRPr="00C55990">
        <w:rPr>
          <w:rFonts w:eastAsia="Calibri"/>
          <w:sz w:val="26"/>
          <w:szCs w:val="26"/>
          <w:lang w:val="sr-Cyrl-RS" w:eastAsia="en-US"/>
        </w:rPr>
        <w:t xml:space="preserve"> 2011.</w:t>
      </w:r>
      <w:r w:rsidR="0077627F">
        <w:rPr>
          <w:rFonts w:eastAsia="Calibri"/>
          <w:sz w:val="26"/>
          <w:szCs w:val="26"/>
          <w:lang w:val="sr-Cyrl-RS" w:eastAsia="en-US"/>
        </w:rPr>
        <w:t>godinu</w:t>
      </w:r>
      <w:r w:rsidR="00C55990">
        <w:rPr>
          <w:rFonts w:eastAsia="Calibri"/>
          <w:sz w:val="26"/>
          <w:szCs w:val="26"/>
          <w:lang w:val="sr-Cyrl-RS" w:eastAsia="en-US"/>
        </w:rPr>
        <w:t>,</w:t>
      </w:r>
      <w:r w:rsidR="00C55990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koji</w:t>
      </w:r>
      <w:r w:rsidR="00C55990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C55990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Narodna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skupština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prihvatila</w:t>
      </w:r>
      <w:r w:rsidR="00C55990">
        <w:rPr>
          <w:rFonts w:eastAsia="Calibri"/>
          <w:sz w:val="26"/>
          <w:szCs w:val="26"/>
          <w:lang w:val="sr-Cyrl-RS" w:eastAsia="en-US"/>
        </w:rPr>
        <w:t>.</w:t>
      </w:r>
    </w:p>
    <w:p w:rsidR="00C55990" w:rsidRPr="008B4390" w:rsidRDefault="00C55990" w:rsidP="00C55990">
      <w:pPr>
        <w:widowControl w:val="0"/>
        <w:tabs>
          <w:tab w:val="left" w:pos="1440"/>
        </w:tabs>
        <w:ind w:firstLine="1418"/>
        <w:jc w:val="both"/>
        <w:rPr>
          <w:rFonts w:eastAsia="Calibri"/>
          <w:color w:val="FF0000"/>
          <w:sz w:val="26"/>
          <w:szCs w:val="26"/>
          <w:lang w:val="sr-Cyrl-RS" w:eastAsia="en-US"/>
        </w:rPr>
      </w:pPr>
    </w:p>
    <w:p w:rsidR="004215CA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8B4390">
        <w:rPr>
          <w:rFonts w:eastAsia="Calibri"/>
          <w:color w:val="FF0000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pitanje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Vojislava</w:t>
      </w:r>
      <w:r w:rsidR="007A7513" w:rsidRPr="007A7513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Vujića</w:t>
      </w:r>
      <w:r w:rsidR="007A7513" w:rsidRPr="007A7513">
        <w:rPr>
          <w:rFonts w:eastAsia="Calibri"/>
          <w:sz w:val="26"/>
          <w:szCs w:val="26"/>
          <w:lang w:val="sr-Cyrl-RS"/>
        </w:rPr>
        <w:t xml:space="preserve">, </w:t>
      </w:r>
      <w:r w:rsidR="0077627F">
        <w:rPr>
          <w:rFonts w:eastAsia="Calibri"/>
          <w:sz w:val="26"/>
          <w:szCs w:val="26"/>
          <w:lang w:val="sr-Cyrl-RS"/>
        </w:rPr>
        <w:t>predsednik</w:t>
      </w:r>
      <w:r w:rsidR="007A7513" w:rsidRPr="007A7513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/>
        </w:rPr>
        <w:t>Komisije</w:t>
      </w:r>
      <w:r w:rsidR="007A7513" w:rsidRPr="007A7513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odgovorio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prihod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depozita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komercijalnim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bankama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iznosio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28.495.000 </w:t>
      </w:r>
      <w:r w:rsidR="0077627F">
        <w:rPr>
          <w:rFonts w:eastAsia="Calibri"/>
          <w:sz w:val="26"/>
          <w:szCs w:val="26"/>
          <w:lang w:val="sr-Cyrl-RS" w:eastAsia="en-US"/>
        </w:rPr>
        <w:t>dinara</w:t>
      </w:r>
      <w:r w:rsidR="00EE1117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EE111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lastRenderedPageBreak/>
        <w:t>pitanja</w:t>
      </w:r>
      <w:r w:rsid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Dejana</w:t>
      </w:r>
      <w:r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Radenkovića</w:t>
      </w:r>
      <w:r w:rsidRPr="007A7513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odgovorio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najveća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plata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Komisiji</w:t>
      </w:r>
      <w:r w:rsidR="007A7513" w:rsidRPr="007A7513">
        <w:rPr>
          <w:rFonts w:eastAsia="Calibri"/>
          <w:sz w:val="26"/>
          <w:szCs w:val="26"/>
          <w:lang w:val="sr-Cyrl-RS" w:eastAsia="en-US"/>
        </w:rPr>
        <w:t>,</w:t>
      </w:r>
      <w:r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maj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2013. </w:t>
      </w:r>
      <w:r w:rsidR="0077627F">
        <w:rPr>
          <w:rFonts w:eastAsia="Calibri"/>
          <w:sz w:val="26"/>
          <w:szCs w:val="26"/>
          <w:lang w:val="sr-Cyrl-RS" w:eastAsia="en-US"/>
        </w:rPr>
        <w:t>godine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iznosila</w:t>
      </w:r>
      <w:r w:rsidR="007A7513" w:rsidRPr="007A7513">
        <w:rPr>
          <w:rFonts w:eastAsia="Calibri"/>
          <w:sz w:val="26"/>
          <w:szCs w:val="26"/>
          <w:lang w:val="sr-Cyrl-RS" w:eastAsia="en-US"/>
        </w:rPr>
        <w:t xml:space="preserve"> 376.000 </w:t>
      </w:r>
      <w:r w:rsidR="0077627F">
        <w:rPr>
          <w:rFonts w:eastAsia="Calibri"/>
          <w:sz w:val="26"/>
          <w:szCs w:val="26"/>
          <w:lang w:val="sr-Cyrl-RS" w:eastAsia="en-US"/>
        </w:rPr>
        <w:t>dinara</w:t>
      </w:r>
      <w:r w:rsidRPr="007A7513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neto</w:t>
      </w:r>
      <w:r w:rsidR="00EE111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EE111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obrazložio</w:t>
      </w:r>
      <w:r w:rsidR="00EE111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poslove</w:t>
      </w:r>
      <w:r w:rsidR="00EE111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 w:rsidR="00EE111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EE111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vezi</w:t>
      </w:r>
      <w:r w:rsidR="00EE111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EE1117">
        <w:rPr>
          <w:rFonts w:eastAsia="Calibri"/>
          <w:sz w:val="26"/>
          <w:szCs w:val="26"/>
          <w:lang w:val="sr-Cyrl-RS" w:eastAsia="en-US"/>
        </w:rPr>
        <w:t xml:space="preserve"> 0,3%</w:t>
      </w:r>
      <w:r w:rsidR="00737FCC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koje</w:t>
      </w:r>
      <w:r w:rsid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naplaćuje</w:t>
      </w:r>
      <w:r w:rsidR="00737FCC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po</w:t>
      </w:r>
      <w:r w:rsid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tarifniku</w:t>
      </w:r>
      <w:r w:rsidR="00737FCC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 w:rsid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emisiju</w:t>
      </w:r>
      <w:r w:rsidR="00737FC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akcija</w:t>
      </w:r>
      <w:r w:rsidRPr="007A7513">
        <w:rPr>
          <w:rFonts w:eastAsia="Calibri"/>
          <w:sz w:val="26"/>
          <w:szCs w:val="26"/>
          <w:lang w:val="sr-Cyrl-RS" w:eastAsia="en-US"/>
        </w:rPr>
        <w:t>.</w:t>
      </w:r>
    </w:p>
    <w:p w:rsidR="004215CA" w:rsidRPr="008B4390" w:rsidRDefault="007A7513" w:rsidP="004215CA">
      <w:pPr>
        <w:widowControl w:val="0"/>
        <w:tabs>
          <w:tab w:val="left" w:pos="1440"/>
        </w:tabs>
        <w:jc w:val="both"/>
        <w:rPr>
          <w:rFonts w:eastAsia="Calibri"/>
          <w:color w:val="FF0000"/>
          <w:sz w:val="26"/>
          <w:szCs w:val="26"/>
          <w:lang w:val="sr-Cyrl-RS" w:eastAsia="en-US"/>
        </w:rPr>
      </w:pPr>
      <w:r w:rsidRPr="007A7513">
        <w:rPr>
          <w:rFonts w:eastAsia="Calibri"/>
          <w:color w:val="FF0000"/>
          <w:sz w:val="26"/>
          <w:szCs w:val="26"/>
          <w:lang w:val="sr-Cyrl-RS" w:eastAsia="en-US"/>
        </w:rPr>
        <w:t xml:space="preserve"> </w:t>
      </w:r>
    </w:p>
    <w:p w:rsidR="008A1961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8B4390">
        <w:rPr>
          <w:rFonts w:eastAsia="Calibri"/>
          <w:color w:val="FF0000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Vesna</w:t>
      </w:r>
      <w:r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Kovač</w:t>
      </w:r>
      <w:r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iznela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mišljenje</w:t>
      </w:r>
      <w:r w:rsid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argumentacija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predsednika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 w:rsidR="00225B94" w:rsidRPr="00225B9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nije</w:t>
      </w:r>
      <w:r w:rsidR="00225B94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bila</w:t>
      </w:r>
      <w:r w:rsidR="00225B94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ubedljiva</w:t>
      </w:r>
      <w:r w:rsidR="00225B94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225B94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225B94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sve</w:t>
      </w:r>
      <w:r w:rsidR="00225B94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učinjeno</w:t>
      </w:r>
      <w:r w:rsidR="00225B94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225B94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isprave</w:t>
      </w:r>
      <w:r w:rsidR="00225B94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nepravilnosti</w:t>
      </w:r>
      <w:r w:rsidR="00225B94">
        <w:rPr>
          <w:rFonts w:eastAsia="Calibri"/>
          <w:sz w:val="26"/>
          <w:szCs w:val="26"/>
          <w:lang w:val="sr-Cyrl-RS" w:eastAsia="en-US"/>
        </w:rPr>
        <w:t>,</w:t>
      </w:r>
      <w:r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nije</w:t>
      </w:r>
      <w:r w:rsidR="00225B9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postupljeno</w:t>
      </w:r>
      <w:r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skladu</w:t>
      </w:r>
      <w:r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primedbama</w:t>
      </w:r>
      <w:r w:rsidR="00225B9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iznetim</w:t>
      </w:r>
      <w:r w:rsidR="00225B9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225B94">
        <w:rPr>
          <w:rFonts w:eastAsia="Calibri"/>
          <w:sz w:val="26"/>
          <w:szCs w:val="26"/>
          <w:lang w:val="sr-Cyrl-RS" w:eastAsia="en-US"/>
        </w:rPr>
        <w:t xml:space="preserve"> 21. </w:t>
      </w:r>
      <w:r w:rsidR="0077627F">
        <w:rPr>
          <w:rFonts w:eastAsia="Calibri"/>
          <w:sz w:val="26"/>
          <w:szCs w:val="26"/>
          <w:lang w:val="sr-Cyrl-RS" w:eastAsia="en-US"/>
        </w:rPr>
        <w:t>sednici</w:t>
      </w:r>
      <w:r w:rsidR="00225B9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Odbora</w:t>
      </w:r>
      <w:r w:rsidR="00225B94">
        <w:rPr>
          <w:rFonts w:eastAsia="Calibri"/>
          <w:sz w:val="26"/>
          <w:szCs w:val="26"/>
          <w:lang w:val="sr-Cyrl-RS" w:eastAsia="en-US"/>
        </w:rPr>
        <w:t xml:space="preserve">, </w:t>
      </w:r>
      <w:r w:rsidR="00225B94" w:rsidRPr="00EE1117">
        <w:rPr>
          <w:rFonts w:eastAsia="Calibri"/>
          <w:color w:val="000000" w:themeColor="text1"/>
          <w:sz w:val="26"/>
          <w:szCs w:val="26"/>
          <w:lang w:val="ru-RU"/>
        </w:rPr>
        <w:t>13</w:t>
      </w:r>
      <w:r w:rsidR="00225B94" w:rsidRPr="00EE1117">
        <w:rPr>
          <w:rFonts w:eastAsia="Calibri"/>
          <w:color w:val="000000" w:themeColor="text1"/>
          <w:sz w:val="26"/>
          <w:szCs w:val="26"/>
        </w:rPr>
        <w:t xml:space="preserve">. </w:t>
      </w:r>
      <w:r w:rsidR="0077627F">
        <w:rPr>
          <w:rFonts w:eastAsia="Calibri"/>
          <w:color w:val="000000" w:themeColor="text1"/>
          <w:sz w:val="26"/>
          <w:szCs w:val="26"/>
        </w:rPr>
        <w:t>novem</w:t>
      </w:r>
      <w:r w:rsidR="0077627F">
        <w:rPr>
          <w:rFonts w:eastAsia="Calibri"/>
          <w:color w:val="000000" w:themeColor="text1"/>
          <w:sz w:val="26"/>
          <w:szCs w:val="26"/>
          <w:lang w:val="ru-RU"/>
        </w:rPr>
        <w:t>bra</w:t>
      </w:r>
      <w:r w:rsidR="00225B94" w:rsidRPr="00EE1117">
        <w:rPr>
          <w:rFonts w:eastAsia="Calibri"/>
          <w:color w:val="000000" w:themeColor="text1"/>
          <w:sz w:val="26"/>
          <w:szCs w:val="26"/>
          <w:lang w:val="ru-RU"/>
        </w:rPr>
        <w:t xml:space="preserve"> 2012</w:t>
      </w:r>
      <w:r w:rsidR="00225B94" w:rsidRPr="00EE1117">
        <w:rPr>
          <w:rFonts w:eastAsia="Calibri"/>
          <w:color w:val="000000" w:themeColor="text1"/>
          <w:sz w:val="26"/>
          <w:szCs w:val="26"/>
        </w:rPr>
        <w:t xml:space="preserve">. </w:t>
      </w:r>
      <w:r w:rsidR="0077627F">
        <w:rPr>
          <w:rFonts w:eastAsia="Calibri"/>
          <w:color w:val="000000" w:themeColor="text1"/>
          <w:sz w:val="26"/>
          <w:szCs w:val="26"/>
        </w:rPr>
        <w:t>godine</w:t>
      </w:r>
      <w:r w:rsidR="00225B94">
        <w:rPr>
          <w:rFonts w:eastAsia="Calibri"/>
          <w:color w:val="000000" w:themeColor="text1"/>
          <w:sz w:val="26"/>
          <w:szCs w:val="26"/>
          <w:lang w:val="sr-Cyrl-RS"/>
        </w:rPr>
        <w:t xml:space="preserve">, </w:t>
      </w:r>
      <w:r w:rsidR="0077627F">
        <w:rPr>
          <w:rFonts w:eastAsia="Calibri"/>
          <w:color w:val="000000" w:themeColor="text1"/>
          <w:sz w:val="26"/>
          <w:szCs w:val="26"/>
          <w:lang w:val="sr-Cyrl-RS"/>
        </w:rPr>
        <w:t>niti</w:t>
      </w:r>
      <w:r w:rsidR="00225B94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usklađena</w:t>
      </w:r>
      <w:r w:rsidR="00225B9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visina</w:t>
      </w:r>
      <w:r w:rsidR="00225B9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zarada</w:t>
      </w:r>
      <w:r w:rsidR="00225B9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225B94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zakonom</w:t>
      </w:r>
      <w:r w:rsidR="00924667">
        <w:rPr>
          <w:rFonts w:eastAsia="Calibri"/>
          <w:sz w:val="26"/>
          <w:szCs w:val="26"/>
          <w:lang w:val="sr-Cyrl-RS" w:eastAsia="en-US"/>
        </w:rPr>
        <w:t>.</w:t>
      </w:r>
      <w:r w:rsidR="00810271">
        <w:rPr>
          <w:rFonts w:eastAsia="Calibri"/>
          <w:sz w:val="26"/>
          <w:szCs w:val="26"/>
          <w:lang w:val="sr-Cyrl-RS" w:eastAsia="en-US"/>
        </w:rPr>
        <w:t xml:space="preserve"> </w:t>
      </w:r>
    </w:p>
    <w:p w:rsidR="005A6E02" w:rsidRPr="00C55990" w:rsidRDefault="005A6E02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5B4D3E" w:rsidRPr="008B4390" w:rsidRDefault="00924667" w:rsidP="004215CA">
      <w:pPr>
        <w:widowControl w:val="0"/>
        <w:tabs>
          <w:tab w:val="left" w:pos="1440"/>
        </w:tabs>
        <w:jc w:val="both"/>
        <w:rPr>
          <w:rFonts w:eastAsia="Calibri"/>
          <w:color w:val="FF0000"/>
          <w:sz w:val="26"/>
          <w:szCs w:val="26"/>
          <w:lang w:val="sr-Cyrl-RS" w:eastAsia="en-US"/>
        </w:rPr>
      </w:pPr>
      <w:r>
        <w:rPr>
          <w:rFonts w:eastAsia="Calibri"/>
          <w:color w:val="FF0000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Odbor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zatim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prešao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odlučivanje</w:t>
      </w:r>
      <w:r w:rsidRPr="00924667">
        <w:rPr>
          <w:rFonts w:eastAsia="Calibri"/>
          <w:sz w:val="26"/>
          <w:szCs w:val="26"/>
          <w:lang w:val="sr-Cyrl-RS" w:eastAsia="en-US"/>
        </w:rPr>
        <w:t>.</w:t>
      </w:r>
    </w:p>
    <w:p w:rsidR="004215CA" w:rsidRPr="008B4390" w:rsidRDefault="004215CA" w:rsidP="004215CA">
      <w:pPr>
        <w:widowControl w:val="0"/>
        <w:tabs>
          <w:tab w:val="left" w:pos="1440"/>
        </w:tabs>
        <w:jc w:val="both"/>
        <w:rPr>
          <w:rFonts w:eastAsia="Calibri"/>
          <w:color w:val="FF0000"/>
          <w:sz w:val="26"/>
          <w:szCs w:val="26"/>
          <w:lang w:val="sr-Cyrl-RS" w:eastAsia="en-US"/>
        </w:rPr>
      </w:pPr>
      <w:r w:rsidRPr="008B4390">
        <w:rPr>
          <w:rFonts w:eastAsia="Calibri"/>
          <w:color w:val="FF0000"/>
          <w:sz w:val="26"/>
          <w:szCs w:val="26"/>
          <w:lang w:val="sr-Cyrl-RS" w:eastAsia="en-US"/>
        </w:rPr>
        <w:t xml:space="preserve"> </w:t>
      </w:r>
    </w:p>
    <w:p w:rsidR="00924667" w:rsidRPr="00924667" w:rsidRDefault="004215CA" w:rsidP="00924667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2A1554">
        <w:rPr>
          <w:rFonts w:eastAsia="Calibri"/>
          <w:sz w:val="28"/>
          <w:szCs w:val="28"/>
          <w:lang w:val="sr-Cyrl-RS" w:eastAsia="en-US"/>
        </w:rPr>
        <w:tab/>
      </w:r>
      <w:r w:rsidR="00924667">
        <w:rPr>
          <w:rFonts w:eastAsia="Calibri"/>
          <w:sz w:val="28"/>
          <w:szCs w:val="28"/>
          <w:lang w:val="sr-Cyrl-RS" w:eastAsia="en-US"/>
        </w:rPr>
        <w:t>1)</w:t>
      </w:r>
      <w:r w:rsidR="00924667" w:rsidRPr="00924667">
        <w:rPr>
          <w:rFonts w:eastAsia="Calibri"/>
          <w:color w:val="FF0000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</w:t>
      </w:r>
      <w:r w:rsidR="00924667"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jednoglasno</w:t>
      </w:r>
      <w:r w:rsidR="00924667"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nije</w:t>
      </w:r>
      <w:r w:rsidR="00924667"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prihvatio</w:t>
      </w:r>
      <w:r w:rsidR="00924667"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sz w:val="26"/>
          <w:szCs w:val="26"/>
          <w:lang w:val="sr-Cyrl-RS"/>
        </w:rPr>
        <w:t>Dopunjeni</w:t>
      </w:r>
      <w:r w:rsidR="00924667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Finansijski</w:t>
      </w:r>
      <w:r w:rsidR="00924667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izveštaj</w:t>
      </w:r>
      <w:r w:rsidR="00924667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924667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Izveštaj</w:t>
      </w:r>
      <w:r w:rsidR="00924667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</w:t>
      </w:r>
      <w:r w:rsidR="00924667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poslovanju</w:t>
      </w:r>
      <w:r w:rsidR="00924667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</w:rPr>
        <w:t>Komisije</w:t>
      </w:r>
      <w:r w:rsidR="00924667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za</w:t>
      </w:r>
      <w:r w:rsidR="00924667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hartije</w:t>
      </w:r>
      <w:r w:rsidR="00924667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od</w:t>
      </w:r>
      <w:r w:rsidR="00924667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vrednosti</w:t>
      </w:r>
      <w:r w:rsidR="00924667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za</w:t>
      </w:r>
      <w:r w:rsidR="00924667" w:rsidRPr="00F94854">
        <w:rPr>
          <w:sz w:val="26"/>
          <w:szCs w:val="26"/>
        </w:rPr>
        <w:t xml:space="preserve"> 2011. </w:t>
      </w:r>
      <w:r w:rsidR="0077627F">
        <w:rPr>
          <w:sz w:val="26"/>
          <w:szCs w:val="26"/>
        </w:rPr>
        <w:t>godinu</w:t>
      </w:r>
      <w:r w:rsidR="00924667" w:rsidRPr="00F94854">
        <w:rPr>
          <w:sz w:val="26"/>
          <w:szCs w:val="26"/>
        </w:rPr>
        <w:t xml:space="preserve">, </w:t>
      </w:r>
      <w:r w:rsidR="0077627F">
        <w:rPr>
          <w:sz w:val="26"/>
          <w:szCs w:val="26"/>
          <w:lang w:val="sr-Cyrl-RS"/>
        </w:rPr>
        <w:t>s</w:t>
      </w:r>
      <w:r w:rsidR="0077627F">
        <w:rPr>
          <w:sz w:val="26"/>
          <w:szCs w:val="26"/>
        </w:rPr>
        <w:t>a</w:t>
      </w:r>
      <w:r w:rsidR="00924667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Izveštaj</w:t>
      </w:r>
      <w:r w:rsidR="0077627F">
        <w:rPr>
          <w:sz w:val="26"/>
          <w:szCs w:val="26"/>
          <w:lang w:val="sr-Cyrl-RS"/>
        </w:rPr>
        <w:t>em</w:t>
      </w:r>
      <w:r w:rsidR="00924667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nezavisnog</w:t>
      </w:r>
      <w:r w:rsidR="00924667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revizora</w:t>
      </w:r>
      <w:r w:rsidR="00924667" w:rsidRPr="00F94854">
        <w:rPr>
          <w:sz w:val="26"/>
          <w:szCs w:val="26"/>
          <w:lang w:val="sr-Cyrl-RS"/>
        </w:rPr>
        <w:t xml:space="preserve"> </w:t>
      </w:r>
      <w:r w:rsidR="00924667" w:rsidRPr="00F94854">
        <w:rPr>
          <w:sz w:val="26"/>
          <w:szCs w:val="26"/>
        </w:rPr>
        <w:t>„</w:t>
      </w:r>
      <w:r w:rsidR="00924667" w:rsidRPr="00F94854">
        <w:rPr>
          <w:sz w:val="26"/>
          <w:szCs w:val="26"/>
          <w:lang w:val="sr-Latn-CS"/>
        </w:rPr>
        <w:t xml:space="preserve">IEF“ </w:t>
      </w:r>
      <w:r w:rsidR="0077627F">
        <w:rPr>
          <w:sz w:val="26"/>
          <w:szCs w:val="26"/>
          <w:lang w:val="sr-Cyrl-RS"/>
        </w:rPr>
        <w:t>d</w:t>
      </w:r>
      <w:r w:rsidR="00924667" w:rsidRPr="00F94854">
        <w:rPr>
          <w:sz w:val="26"/>
          <w:szCs w:val="26"/>
          <w:lang w:val="sr-Latn-CS"/>
        </w:rPr>
        <w:t xml:space="preserve">.o.o. </w:t>
      </w:r>
      <w:r w:rsidR="0077627F">
        <w:rPr>
          <w:sz w:val="26"/>
          <w:szCs w:val="26"/>
        </w:rPr>
        <w:t>Beograd</w:t>
      </w:r>
      <w:r w:rsidR="00924667">
        <w:rPr>
          <w:sz w:val="26"/>
          <w:szCs w:val="26"/>
          <w:lang w:val="sr-Cyrl-RS"/>
        </w:rPr>
        <w:t>.</w:t>
      </w:r>
      <w:r w:rsidR="00924667" w:rsidRPr="00924667">
        <w:rPr>
          <w:rFonts w:eastAsia="Calibri"/>
          <w:sz w:val="26"/>
          <w:szCs w:val="26"/>
          <w:lang w:val="sr-Cyrl-RS" w:eastAsia="en-US"/>
        </w:rPr>
        <w:t xml:space="preserve"> </w:t>
      </w:r>
    </w:p>
    <w:p w:rsidR="00924667" w:rsidRDefault="00924667" w:rsidP="004215C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924667" w:rsidRDefault="00924667" w:rsidP="0092466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eastAsia="Calibri"/>
          <w:sz w:val="28"/>
          <w:szCs w:val="28"/>
          <w:lang w:val="sr-Cyrl-RS"/>
        </w:rPr>
        <w:tab/>
      </w:r>
      <w:r>
        <w:rPr>
          <w:rFonts w:eastAsia="Calibri"/>
          <w:sz w:val="28"/>
          <w:szCs w:val="28"/>
          <w:lang w:val="sr-Cyrl-RS"/>
        </w:rPr>
        <w:tab/>
      </w:r>
      <w:r w:rsidRPr="00924667">
        <w:rPr>
          <w:rFonts w:ascii="Times New Roman" w:eastAsia="Calibri" w:hAnsi="Times New Roman" w:cs="Times New Roman"/>
          <w:sz w:val="28"/>
          <w:szCs w:val="28"/>
          <w:lang w:val="sr-Cyrl-RS"/>
        </w:rPr>
        <w:t>2)</w:t>
      </w:r>
      <w:r w:rsidRPr="00924667">
        <w:rPr>
          <w:rFonts w:eastAsia="Calibri"/>
          <w:color w:val="FF0000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Odbor</w:t>
      </w:r>
      <w:r w:rsidRPr="0092466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jednoglasno</w:t>
      </w:r>
      <w:r w:rsidRPr="0092466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nije</w:t>
      </w:r>
      <w:r w:rsidRPr="0092466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eastAsia="Calibri" w:hAnsi="Times New Roman" w:cs="Times New Roman"/>
          <w:sz w:val="26"/>
          <w:szCs w:val="26"/>
          <w:lang w:val="sr-Cyrl-RS"/>
        </w:rPr>
        <w:t>prihvatio</w:t>
      </w:r>
      <w:r w:rsidRPr="00924667"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Izveštaj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o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poslovanju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Komisije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hartije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od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vrednosti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2012.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godinu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i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Finansijski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izveštaj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Komisije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2012.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godinu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sa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Izveštajem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nezavisnog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CS"/>
        </w:rPr>
        <w:t>revizora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Pr="00F94854">
        <w:rPr>
          <w:rFonts w:ascii="Times New Roman" w:hAnsi="Times New Roman" w:cs="Times New Roman"/>
          <w:sz w:val="26"/>
          <w:szCs w:val="26"/>
          <w:lang w:val="sr-Latn-RS"/>
        </w:rPr>
        <w:t>Euroaudit</w:t>
      </w:r>
      <w:r w:rsidRPr="00F94854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Pr="00F94854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d</w:t>
      </w:r>
      <w:r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o</w:t>
      </w:r>
      <w:r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o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77627F">
        <w:rPr>
          <w:rFonts w:ascii="Times New Roman" w:hAnsi="Times New Roman" w:cs="Times New Roman"/>
          <w:sz w:val="26"/>
          <w:szCs w:val="26"/>
          <w:lang w:val="sr-Cyrl-RS"/>
        </w:rPr>
        <w:t>Beograd</w:t>
      </w:r>
      <w:r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5A6E02" w:rsidRPr="00924667" w:rsidRDefault="005A6E02" w:rsidP="0092466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D64E5" w:rsidRDefault="00924667" w:rsidP="00810271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924667">
        <w:rPr>
          <w:rFonts w:eastAsia="Calibri"/>
          <w:sz w:val="28"/>
          <w:szCs w:val="28"/>
          <w:lang w:val="sr-Cyrl-RS" w:eastAsia="en-US"/>
        </w:rPr>
        <w:tab/>
        <w:t xml:space="preserve">3) </w:t>
      </w:r>
      <w:r w:rsidR="0077627F">
        <w:rPr>
          <w:rFonts w:eastAsia="Calibri"/>
          <w:sz w:val="26"/>
          <w:szCs w:val="26"/>
          <w:lang w:val="sr-Cyrl-RS" w:eastAsia="en-US"/>
        </w:rPr>
        <w:t>Odbor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jednoglasno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nije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prihvatio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Finansijski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plan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hartije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vrednosti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>
        <w:rPr>
          <w:rFonts w:eastAsia="Calibri"/>
          <w:sz w:val="26"/>
          <w:szCs w:val="26"/>
          <w:lang w:val="sr-Cyrl-RS" w:eastAsia="en-US"/>
        </w:rPr>
        <w:t xml:space="preserve"> 2013. </w:t>
      </w:r>
      <w:r w:rsidR="0077627F">
        <w:rPr>
          <w:rFonts w:eastAsia="Calibri"/>
          <w:sz w:val="26"/>
          <w:szCs w:val="26"/>
          <w:lang w:val="sr-Cyrl-RS" w:eastAsia="en-US"/>
        </w:rPr>
        <w:t>godinu</w:t>
      </w:r>
      <w:r>
        <w:rPr>
          <w:rFonts w:eastAsia="Calibri"/>
          <w:sz w:val="26"/>
          <w:szCs w:val="26"/>
          <w:lang w:val="sr-Cyrl-RS" w:eastAsia="en-US"/>
        </w:rPr>
        <w:t>.</w:t>
      </w:r>
    </w:p>
    <w:p w:rsidR="007A0707" w:rsidRPr="007A0707" w:rsidRDefault="007A0707" w:rsidP="00810271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EF3207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2A1554">
        <w:rPr>
          <w:rFonts w:eastAsia="Calibri"/>
          <w:sz w:val="28"/>
          <w:szCs w:val="28"/>
          <w:lang w:val="sr-Cyrl-RS" w:eastAsia="en-US"/>
        </w:rPr>
        <w:tab/>
      </w:r>
      <w:r w:rsidR="0077627F">
        <w:rPr>
          <w:rFonts w:eastAsia="Calibri"/>
          <w:sz w:val="28"/>
          <w:szCs w:val="28"/>
          <w:lang w:val="sr-Cyrl-RS" w:eastAsia="en-US"/>
        </w:rPr>
        <w:t>Na</w:t>
      </w:r>
      <w:r w:rsidR="005A6E02">
        <w:rPr>
          <w:rFonts w:eastAsia="Calibri"/>
          <w:sz w:val="28"/>
          <w:szCs w:val="28"/>
          <w:lang w:val="sr-Cyrl-RS" w:eastAsia="en-US"/>
        </w:rPr>
        <w:t xml:space="preserve"> </w:t>
      </w:r>
      <w:r w:rsidR="0077627F">
        <w:rPr>
          <w:rFonts w:eastAsia="Calibri"/>
          <w:sz w:val="28"/>
          <w:szCs w:val="28"/>
          <w:lang w:val="sr-Cyrl-RS" w:eastAsia="en-US"/>
        </w:rPr>
        <w:t>p</w:t>
      </w:r>
      <w:r w:rsidR="0077627F">
        <w:rPr>
          <w:rFonts w:eastAsia="Calibri"/>
          <w:sz w:val="26"/>
          <w:szCs w:val="26"/>
          <w:lang w:val="sr-Cyrl-RS" w:eastAsia="en-US"/>
        </w:rPr>
        <w:t>redlog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predsednice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Ministrstvo</w:t>
      </w:r>
      <w:r w:rsidR="005A6E02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finansija</w:t>
      </w:r>
      <w:r w:rsidR="005A6E02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dostavi</w:t>
      </w:r>
      <w:r w:rsidR="005A6E02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što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kraćem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roku</w:t>
      </w:r>
      <w:r w:rsidR="005A6E02">
        <w:rPr>
          <w:rFonts w:eastAsia="Calibri"/>
          <w:sz w:val="26"/>
          <w:szCs w:val="26"/>
          <w:lang w:val="sr-Cyrl-RS" w:eastAsia="en-US"/>
        </w:rPr>
        <w:t>,</w:t>
      </w:r>
      <w:r w:rsidR="005A6E02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traženo</w:t>
      </w:r>
      <w:r w:rsidR="005A6E02" w:rsidRPr="00C5599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mišljenje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usklađenosti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zarada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Komisiji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zakonom</w:t>
      </w:r>
      <w:r w:rsidR="005A6E02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Aleksandar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Ljubić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rekao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Zakon</w:t>
      </w:r>
      <w:r w:rsidR="00EF3207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o</w:t>
      </w:r>
      <w:r w:rsidR="00EF3207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utvrđivanju</w:t>
      </w:r>
      <w:r w:rsidR="00EF3207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maksimaln</w:t>
      </w:r>
      <w:r w:rsidR="00EF3207" w:rsidRPr="00916110">
        <w:rPr>
          <w:rFonts w:eastAsia="Calibri"/>
          <w:color w:val="000000" w:themeColor="text1"/>
          <w:sz w:val="26"/>
          <w:szCs w:val="26"/>
          <w:lang w:val="sr-Latn-RS" w:eastAsia="en-US"/>
        </w:rPr>
        <w:t>e</w:t>
      </w:r>
      <w:r w:rsidR="00EF3207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zarad</w:t>
      </w:r>
      <w:r w:rsidR="00EF3207" w:rsidRPr="00916110">
        <w:rPr>
          <w:rFonts w:eastAsia="Calibri"/>
          <w:color w:val="000000" w:themeColor="text1"/>
          <w:sz w:val="26"/>
          <w:szCs w:val="26"/>
          <w:lang w:val="sr-Latn-RS" w:eastAsia="en-US"/>
        </w:rPr>
        <w:t>e</w:t>
      </w:r>
      <w:r w:rsidR="00EF3207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u</w:t>
      </w:r>
      <w:r w:rsidR="00EF3207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javnom</w:t>
      </w:r>
      <w:r w:rsidR="00EF3207"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sektoru</w:t>
      </w:r>
      <w:r w:rsidR="00EF3207" w:rsidRPr="0081027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potpuno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jasan</w:t>
      </w:r>
      <w:r w:rsidRPr="0081027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81027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Pr="0081027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odnosi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regulatorna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tela</w:t>
      </w:r>
      <w:r w:rsidR="00EF3207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Ukoliko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Ministarstvu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dostavljen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zahtev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autentično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tumačenje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zakona</w:t>
      </w:r>
      <w:r w:rsidR="00EF3207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to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nije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nadležnosti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Ministarstva</w:t>
      </w:r>
      <w:r w:rsidR="00EF3207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ukoliko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dostavljen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zahtev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mišljenjem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Ministarstva</w:t>
      </w:r>
      <w:r w:rsidRPr="0081027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odgovara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mišljenjem</w:t>
      </w:r>
      <w:r w:rsidR="005A6E02">
        <w:rPr>
          <w:rFonts w:eastAsia="Calibri"/>
          <w:sz w:val="26"/>
          <w:szCs w:val="26"/>
          <w:lang w:val="sr-Cyrl-RS" w:eastAsia="en-US"/>
        </w:rPr>
        <w:t>,</w:t>
      </w:r>
      <w:r w:rsidR="005A6E02" w:rsidRP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niti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komunicira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taj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način</w:t>
      </w:r>
      <w:r w:rsidR="00EF32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5A6E0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regulatornim</w:t>
      </w:r>
      <w:r w:rsidR="00EF3207" w:rsidRPr="00810271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telima</w:t>
      </w:r>
      <w:r w:rsidR="00EF3207">
        <w:rPr>
          <w:rFonts w:eastAsia="Calibri"/>
          <w:sz w:val="26"/>
          <w:szCs w:val="26"/>
          <w:lang w:val="sr-Cyrl-RS" w:eastAsia="en-US"/>
        </w:rPr>
        <w:t xml:space="preserve">. </w:t>
      </w:r>
    </w:p>
    <w:p w:rsidR="008A1961" w:rsidRDefault="008A1961" w:rsidP="008A1961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4215CA" w:rsidRDefault="008A1961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  <w:r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Predsednik</w:t>
      </w:r>
      <w:r>
        <w:rPr>
          <w:rFonts w:eastAsia="Calibri"/>
          <w:sz w:val="26"/>
          <w:szCs w:val="26"/>
          <w:lang w:val="sr-Latn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Komisije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Pr="005B4D3E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istakao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argumentacija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vezi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usklađivanjem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Komisije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Zakonom</w:t>
      </w:r>
      <w:r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o</w:t>
      </w:r>
      <w:r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utvrđivanju</w:t>
      </w:r>
      <w:r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maksimaln</w:t>
      </w:r>
      <w:r w:rsidRPr="00916110">
        <w:rPr>
          <w:rFonts w:eastAsia="Calibri"/>
          <w:color w:val="000000" w:themeColor="text1"/>
          <w:sz w:val="26"/>
          <w:szCs w:val="26"/>
          <w:lang w:val="sr-Latn-RS" w:eastAsia="en-US"/>
        </w:rPr>
        <w:t>e</w:t>
      </w:r>
      <w:r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zarad</w:t>
      </w:r>
      <w:r w:rsidRPr="00916110">
        <w:rPr>
          <w:rFonts w:eastAsia="Calibri"/>
          <w:color w:val="000000" w:themeColor="text1"/>
          <w:sz w:val="26"/>
          <w:szCs w:val="26"/>
          <w:lang w:val="sr-Latn-RS" w:eastAsia="en-US"/>
        </w:rPr>
        <w:t>e</w:t>
      </w:r>
      <w:r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u</w:t>
      </w:r>
      <w:r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javnom</w:t>
      </w:r>
      <w:r w:rsidRPr="00916110"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sektoru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koji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je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donet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septembra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godine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ne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može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da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se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odnosi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i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na</w:t>
      </w:r>
      <w:r>
        <w:rPr>
          <w:rFonts w:eastAsia="Calibri"/>
          <w:color w:val="000000" w:themeColor="text1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color w:val="000000" w:themeColor="text1"/>
          <w:sz w:val="26"/>
          <w:szCs w:val="26"/>
          <w:lang w:val="sr-Cyrl-RS" w:eastAsia="en-US"/>
        </w:rPr>
        <w:t>Finansijski</w:t>
      </w:r>
      <w:r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izveštaj</w:t>
      </w:r>
      <w:r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</w:rPr>
        <w:t>Komisije</w:t>
      </w:r>
      <w:r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za</w:t>
      </w:r>
      <w:r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hartije</w:t>
      </w:r>
      <w:r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od</w:t>
      </w:r>
      <w:r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vrednosti</w:t>
      </w:r>
      <w:r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za</w:t>
      </w:r>
      <w:r>
        <w:rPr>
          <w:sz w:val="26"/>
          <w:szCs w:val="26"/>
        </w:rPr>
        <w:t xml:space="preserve"> 2011.</w:t>
      </w:r>
      <w:r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</w:rPr>
        <w:t>godinu</w:t>
      </w:r>
      <w:r>
        <w:rPr>
          <w:sz w:val="26"/>
          <w:szCs w:val="26"/>
          <w:lang w:val="sr-Cyrl-RS"/>
        </w:rPr>
        <w:t xml:space="preserve">. </w:t>
      </w:r>
      <w:r w:rsidR="0077627F">
        <w:rPr>
          <w:sz w:val="26"/>
          <w:szCs w:val="26"/>
          <w:lang w:val="sr-Cyrl-RS"/>
        </w:rPr>
        <w:t>Predsednica</w:t>
      </w:r>
      <w:r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Odbora</w:t>
      </w:r>
      <w:r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reagovala</w:t>
      </w:r>
      <w:r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ukazavši</w:t>
      </w:r>
      <w:r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to</w:t>
      </w:r>
      <w:r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da</w:t>
      </w:r>
      <w:r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ovaj</w:t>
      </w:r>
      <w:r w:rsidR="007A070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zakon</w:t>
      </w:r>
      <w:r w:rsidR="007A070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donet</w:t>
      </w:r>
      <w:r w:rsidR="007A070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pre</w:t>
      </w:r>
      <w:r w:rsidR="007A0707">
        <w:rPr>
          <w:sz w:val="26"/>
          <w:szCs w:val="26"/>
          <w:lang w:val="sr-Cyrl-RS"/>
        </w:rPr>
        <w:t xml:space="preserve"> 2012. </w:t>
      </w:r>
      <w:r w:rsidR="0077627F">
        <w:rPr>
          <w:sz w:val="26"/>
          <w:szCs w:val="26"/>
          <w:lang w:val="sr-Cyrl-RS"/>
        </w:rPr>
        <w:t>godine</w:t>
      </w:r>
      <w:r w:rsidR="007A0707">
        <w:rPr>
          <w:sz w:val="26"/>
          <w:szCs w:val="26"/>
          <w:lang w:val="sr-Cyrl-RS"/>
        </w:rPr>
        <w:t>.</w:t>
      </w:r>
    </w:p>
    <w:p w:rsidR="007A0707" w:rsidRPr="007A0707" w:rsidRDefault="007A0707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</w:p>
    <w:p w:rsidR="00CB0369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C24C29">
        <w:rPr>
          <w:rFonts w:eastAsia="Calibri"/>
          <w:color w:val="FF0000"/>
          <w:sz w:val="28"/>
          <w:szCs w:val="28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Dejan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Radenković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ocenio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postoje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velike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razlike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visini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zarada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zaposlenih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regulatornim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telima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predložio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</w:t>
      </w:r>
      <w:r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napravi</w:t>
      </w:r>
      <w:r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pregled</w:t>
      </w:r>
      <w:r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svih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regulatornih</w:t>
      </w:r>
      <w:r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tela</w:t>
      </w:r>
      <w:r w:rsidR="00CB0369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sa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brojem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zaposlenih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visinom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njihovih</w:t>
      </w:r>
      <w:r w:rsid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zarada</w:t>
      </w:r>
      <w:r w:rsidR="00CB0369">
        <w:rPr>
          <w:rFonts w:eastAsia="Calibri"/>
          <w:sz w:val="26"/>
          <w:szCs w:val="26"/>
          <w:lang w:val="sr-Cyrl-RS" w:eastAsia="en-US"/>
        </w:rPr>
        <w:t xml:space="preserve">. </w:t>
      </w:r>
      <w:r w:rsidRPr="00CB0369">
        <w:rPr>
          <w:rFonts w:eastAsia="Calibri"/>
          <w:sz w:val="26"/>
          <w:szCs w:val="26"/>
          <w:lang w:val="sr-Cyrl-RS" w:eastAsia="en-US"/>
        </w:rPr>
        <w:t xml:space="preserve"> </w:t>
      </w:r>
    </w:p>
    <w:p w:rsidR="00CB0369" w:rsidRDefault="00CB0369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4215CA" w:rsidRPr="002A1554" w:rsidRDefault="00CB0369" w:rsidP="004215C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Zoran</w:t>
      </w:r>
      <w:r w:rsidR="004215CA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Antić</w:t>
      </w:r>
      <w:r w:rsidR="004215CA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4215CA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podsetio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početku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ovog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mandata</w:t>
      </w:r>
      <w:r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prilikom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razmatranja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fiskalne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konsolidacije</w:t>
      </w:r>
      <w:r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ministar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finansija</w:t>
      </w:r>
      <w:r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govorio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ovom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lastRenderedPageBreak/>
        <w:t>problemu</w:t>
      </w:r>
      <w:r w:rsidR="004B2D4C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tj</w:t>
      </w:r>
      <w:r w:rsidR="004B2D4C">
        <w:rPr>
          <w:rFonts w:eastAsia="Calibri"/>
          <w:sz w:val="26"/>
          <w:szCs w:val="26"/>
          <w:lang w:val="sr-Cyrl-RS" w:eastAsia="en-US"/>
        </w:rPr>
        <w:t>.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zna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koliko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ima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zaposlenih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raznim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regulatornim</w:t>
      </w:r>
      <w:r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telima</w:t>
      </w:r>
      <w:r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agencijama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drugim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organima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organizacijama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kolike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im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zarade</w:t>
      </w:r>
      <w:r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kao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shodno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tome</w:t>
      </w:r>
      <w:r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Ministarstvo</w:t>
      </w:r>
      <w:r w:rsidR="004215CA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finansija</w:t>
      </w:r>
      <w:r w:rsidR="004215CA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 w:rsid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4215CA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preuzelo</w:t>
      </w:r>
      <w:r w:rsidR="004215CA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obavezu</w:t>
      </w:r>
      <w:r w:rsidR="004215CA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4215CA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sačini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odgovarajući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pregled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nivou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Srbije</w:t>
      </w:r>
      <w:r w:rsidR="00AA123B">
        <w:rPr>
          <w:rFonts w:eastAsia="Calibri"/>
          <w:sz w:val="26"/>
          <w:szCs w:val="26"/>
          <w:lang w:val="sr-Cyrl-RS" w:eastAsia="en-US"/>
        </w:rPr>
        <w:t>.</w:t>
      </w:r>
      <w:r w:rsidR="004215CA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obzirom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plate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mnogim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delatnostima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male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prilično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neujednačene</w:t>
      </w:r>
      <w:r w:rsidR="00AA123B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istakao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neophodno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hitno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izvršiti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sveobuvatnu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analizu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visina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zarada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zaposlenih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svim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regulatornim</w:t>
      </w:r>
      <w:r w:rsidR="00AA123B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telima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agencijama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drugim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organima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organizacijama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telima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kako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bi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onda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mogao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AA123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razmotri</w:t>
      </w:r>
      <w:r w:rsidR="00AA123B">
        <w:rPr>
          <w:rFonts w:eastAsia="Calibri"/>
          <w:sz w:val="26"/>
          <w:szCs w:val="26"/>
          <w:lang w:val="sr-Cyrl-RS" w:eastAsia="en-US"/>
        </w:rPr>
        <w:t xml:space="preserve">. </w:t>
      </w:r>
    </w:p>
    <w:p w:rsidR="004215CA" w:rsidRPr="002A15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904F3C" w:rsidRDefault="004215CA" w:rsidP="004215CA">
      <w:pPr>
        <w:widowControl w:val="0"/>
        <w:tabs>
          <w:tab w:val="left" w:pos="1440"/>
        </w:tabs>
        <w:jc w:val="both"/>
        <w:rPr>
          <w:rFonts w:eastAsia="Calibri"/>
          <w:b/>
          <w:sz w:val="26"/>
          <w:szCs w:val="26"/>
          <w:lang w:val="sr-Cyrl-RS" w:eastAsia="en-US"/>
        </w:rPr>
      </w:pPr>
      <w:r w:rsidRPr="002A1554">
        <w:rPr>
          <w:rFonts w:eastAsia="Calibri"/>
          <w:sz w:val="28"/>
          <w:szCs w:val="28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4B2D4C" w:rsidRP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predlog</w:t>
      </w:r>
      <w:r w:rsidR="004B2D4C">
        <w:rPr>
          <w:rFonts w:eastAsia="Calibri"/>
          <w:sz w:val="28"/>
          <w:szCs w:val="28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predsednice</w:t>
      </w:r>
      <w:r w:rsidR="00904F3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Odbora</w:t>
      </w:r>
      <w:r w:rsidR="004B2D4C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Odbor</w:t>
      </w:r>
      <w:r w:rsidR="00904F3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većinom</w:t>
      </w:r>
      <w:r w:rsidR="00904F3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glasova</w:t>
      </w:r>
      <w:r w:rsidR="00904F3C">
        <w:rPr>
          <w:rFonts w:eastAsia="Calibri"/>
          <w:sz w:val="26"/>
          <w:szCs w:val="26"/>
          <w:lang w:val="sr-Cyrl-RS" w:eastAsia="en-US"/>
        </w:rPr>
        <w:t xml:space="preserve"> (</w:t>
      </w:r>
      <w:r w:rsidR="0077627F">
        <w:rPr>
          <w:rFonts w:eastAsia="Calibri"/>
          <w:sz w:val="26"/>
          <w:szCs w:val="26"/>
          <w:lang w:val="sr-Cyrl-RS" w:eastAsia="en-US"/>
        </w:rPr>
        <w:t>osam</w:t>
      </w:r>
      <w:r w:rsidR="00904F3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904F3C">
        <w:rPr>
          <w:rFonts w:eastAsia="Calibri"/>
          <w:sz w:val="26"/>
          <w:szCs w:val="26"/>
          <w:lang w:val="sr-Cyrl-RS" w:eastAsia="en-US"/>
        </w:rPr>
        <w:t>,</w:t>
      </w:r>
      <w:r w:rsidR="00904F3C" w:rsidRPr="00904F3C">
        <w:rPr>
          <w:rFonts w:eastAsia="Calibri"/>
          <w:sz w:val="28"/>
          <w:szCs w:val="28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jedan</w:t>
      </w:r>
      <w:r w:rsidR="00904F3C" w:rsidRPr="00904F3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nije</w:t>
      </w:r>
      <w:r w:rsidR="00904F3C" w:rsidRPr="00904F3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glasao</w:t>
      </w:r>
      <w:r w:rsidR="00904F3C" w:rsidRPr="00904F3C">
        <w:rPr>
          <w:rFonts w:eastAsia="Calibri"/>
          <w:sz w:val="26"/>
          <w:szCs w:val="26"/>
          <w:lang w:val="sr-Cyrl-RS" w:eastAsia="en-US"/>
        </w:rPr>
        <w:t>)</w:t>
      </w:r>
      <w:r w:rsidR="00904F3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usvojio</w:t>
      </w:r>
      <w:r w:rsidR="00904F3C">
        <w:rPr>
          <w:rFonts w:eastAsia="Calibri"/>
          <w:sz w:val="26"/>
          <w:szCs w:val="26"/>
          <w:lang w:val="sr-Cyrl-RS" w:eastAsia="en-US"/>
        </w:rPr>
        <w:t>,</w:t>
      </w:r>
      <w:r w:rsidRPr="00904F3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sledeći</w:t>
      </w:r>
      <w:r w:rsidR="00904F3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b/>
          <w:sz w:val="26"/>
          <w:szCs w:val="26"/>
          <w:u w:val="single"/>
          <w:lang w:val="sr-Cyrl-RS" w:eastAsia="en-US"/>
        </w:rPr>
        <w:t>zaključak</w:t>
      </w:r>
      <w:r w:rsidR="00904F3C" w:rsidRPr="00904F3C">
        <w:rPr>
          <w:rFonts w:eastAsia="Calibri"/>
          <w:b/>
          <w:sz w:val="26"/>
          <w:szCs w:val="26"/>
          <w:lang w:val="sr-Cyrl-RS" w:eastAsia="en-US"/>
        </w:rPr>
        <w:t>:</w:t>
      </w:r>
    </w:p>
    <w:p w:rsidR="00904F3C" w:rsidRDefault="00904F3C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4B2D4C" w:rsidRPr="004B2D4C" w:rsidRDefault="00904F3C" w:rsidP="004B2D4C">
      <w:pPr>
        <w:pStyle w:val="NoSpacing"/>
        <w:ind w:firstLine="1440"/>
        <w:jc w:val="both"/>
        <w:rPr>
          <w:rFonts w:ascii="Times New Roman" w:hAnsi="Times New Roman"/>
          <w:sz w:val="26"/>
          <w:szCs w:val="26"/>
          <w:lang w:val="sr-Cyrl-RS"/>
        </w:rPr>
      </w:pPr>
      <w:r w:rsidRPr="00904F3C">
        <w:rPr>
          <w:rFonts w:ascii="Times New Roman" w:hAnsi="Times New Roman"/>
          <w:sz w:val="26"/>
          <w:szCs w:val="26"/>
          <w:lang w:val="sr-Cyrl-RS"/>
        </w:rPr>
        <w:t xml:space="preserve">- </w:t>
      </w:r>
      <w:r w:rsidR="0077627F">
        <w:rPr>
          <w:rFonts w:ascii="Times New Roman" w:hAnsi="Times New Roman"/>
          <w:sz w:val="26"/>
          <w:szCs w:val="26"/>
          <w:lang w:val="sr-Cyrl-RS"/>
        </w:rPr>
        <w:t>Odbor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finansije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republički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budžet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kontrolu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trošenja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javnih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sredstava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u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skladu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članom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74. </w:t>
      </w:r>
      <w:r w:rsidR="0077627F">
        <w:rPr>
          <w:rFonts w:ascii="Times New Roman" w:hAnsi="Times New Roman"/>
          <w:sz w:val="26"/>
          <w:szCs w:val="26"/>
          <w:lang w:val="sr-Cyrl-RS"/>
        </w:rPr>
        <w:t>stav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6.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članom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240. </w:t>
      </w:r>
      <w:r w:rsidR="0077627F">
        <w:rPr>
          <w:rFonts w:ascii="Times New Roman" w:hAnsi="Times New Roman"/>
          <w:sz w:val="26"/>
          <w:szCs w:val="26"/>
          <w:lang w:val="sr-Cyrl-RS"/>
        </w:rPr>
        <w:t>Poslovnika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Narodne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skupštine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traži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državni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organi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organizacije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tela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čije</w:t>
      </w:r>
      <w:r w:rsidRPr="00904F3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članove</w:t>
      </w:r>
      <w:r w:rsidRPr="00904F3C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CS"/>
        </w:rPr>
        <w:t>odnosno</w:t>
      </w:r>
      <w:r w:rsidRPr="00904F3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funkcionere</w:t>
      </w:r>
      <w:r w:rsidRPr="00904F3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bira</w:t>
      </w:r>
      <w:r w:rsidRPr="00904F3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Narodna</w:t>
      </w:r>
      <w:r w:rsidRPr="00904F3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CS"/>
        </w:rPr>
        <w:t>skupština</w:t>
      </w:r>
      <w:r w:rsidRPr="00904F3C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dostave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Odboru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informacije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broju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zaposlenih</w:t>
      </w:r>
      <w:r w:rsidRPr="00904F3C">
        <w:rPr>
          <w:rFonts w:ascii="Times New Roman" w:hAnsi="Times New Roman"/>
          <w:sz w:val="26"/>
          <w:szCs w:val="26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angažovanih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lica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kvalifikacionoj</w:t>
      </w:r>
      <w:r w:rsidRPr="00904F3C">
        <w:rPr>
          <w:rFonts w:ascii="Times New Roman" w:hAnsi="Times New Roman"/>
          <w:sz w:val="26"/>
          <w:szCs w:val="26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strukturi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zvanjima</w:t>
      </w:r>
      <w:r w:rsidRPr="00904F3C">
        <w:rPr>
          <w:rFonts w:ascii="Times New Roman" w:hAnsi="Times New Roman"/>
          <w:sz w:val="26"/>
          <w:szCs w:val="26"/>
        </w:rPr>
        <w:t>,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visini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isplaćenih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zarada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zaposlenih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angažovanih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lica</w:t>
      </w:r>
      <w:r w:rsidRPr="00904F3C">
        <w:rPr>
          <w:rFonts w:ascii="Times New Roman" w:hAnsi="Times New Roman"/>
          <w:sz w:val="26"/>
          <w:szCs w:val="26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pojedinačno</w:t>
      </w:r>
      <w:r w:rsidRPr="00904F3C">
        <w:rPr>
          <w:rFonts w:ascii="Times New Roman" w:hAnsi="Times New Roman"/>
          <w:sz w:val="26"/>
          <w:szCs w:val="26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po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mesecima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počev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od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1. </w:t>
      </w:r>
      <w:r w:rsidR="0077627F">
        <w:rPr>
          <w:rFonts w:ascii="Times New Roman" w:hAnsi="Times New Roman"/>
          <w:sz w:val="26"/>
          <w:szCs w:val="26"/>
          <w:lang w:val="sr-Cyrl-RS"/>
        </w:rPr>
        <w:t>decembra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2012. </w:t>
      </w:r>
      <w:r w:rsidR="0077627F">
        <w:rPr>
          <w:rFonts w:ascii="Times New Roman" w:hAnsi="Times New Roman"/>
          <w:sz w:val="26"/>
          <w:szCs w:val="26"/>
          <w:lang w:val="sr-Cyrl-RS"/>
        </w:rPr>
        <w:t>godine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do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30. </w:t>
      </w:r>
      <w:r w:rsidR="0077627F">
        <w:rPr>
          <w:rFonts w:ascii="Times New Roman" w:hAnsi="Times New Roman"/>
          <w:sz w:val="26"/>
          <w:szCs w:val="26"/>
          <w:lang w:val="sr-Cyrl-RS"/>
        </w:rPr>
        <w:t>juna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2013. </w:t>
      </w:r>
      <w:r w:rsidR="0077627F">
        <w:rPr>
          <w:rFonts w:ascii="Times New Roman" w:hAnsi="Times New Roman"/>
          <w:sz w:val="26"/>
          <w:szCs w:val="26"/>
          <w:lang w:val="sr-Cyrl-RS"/>
        </w:rPr>
        <w:t>godine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7627F">
        <w:rPr>
          <w:rFonts w:ascii="Times New Roman" w:hAnsi="Times New Roman"/>
          <w:sz w:val="26"/>
          <w:szCs w:val="26"/>
          <w:lang w:val="sr-Cyrl-RS"/>
        </w:rPr>
        <w:t>kao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pravni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osnov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određivanje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visine</w:t>
      </w:r>
      <w:r w:rsidRPr="00904F3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zarade</w:t>
      </w:r>
      <w:r w:rsidRPr="00904F3C">
        <w:rPr>
          <w:rFonts w:ascii="Times New Roman" w:hAnsi="Times New Roman"/>
          <w:sz w:val="26"/>
          <w:szCs w:val="26"/>
          <w:lang w:val="sr-Cyrl-RS"/>
        </w:rPr>
        <w:t>.</w:t>
      </w:r>
      <w:r w:rsidR="004B2D4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Informacije</w:t>
      </w:r>
      <w:r w:rsidR="004B2D4C" w:rsidRPr="004B2D4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dostaviti</w:t>
      </w:r>
      <w:r w:rsidR="004B2D4C" w:rsidRPr="004B2D4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Odboru</w:t>
      </w:r>
      <w:r w:rsidR="004B2D4C" w:rsidRPr="004B2D4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7627F">
        <w:rPr>
          <w:rFonts w:ascii="Times New Roman" w:hAnsi="Times New Roman"/>
          <w:sz w:val="26"/>
          <w:szCs w:val="26"/>
          <w:lang w:val="sr-Cyrl-RS"/>
        </w:rPr>
        <w:t>do</w:t>
      </w:r>
      <w:r w:rsidR="004B2D4C" w:rsidRPr="004B2D4C">
        <w:rPr>
          <w:rFonts w:ascii="Times New Roman" w:hAnsi="Times New Roman"/>
          <w:sz w:val="26"/>
          <w:szCs w:val="26"/>
          <w:lang w:val="sr-Cyrl-RS"/>
        </w:rPr>
        <w:t xml:space="preserve"> 19. </w:t>
      </w:r>
      <w:r w:rsidR="0077627F">
        <w:rPr>
          <w:rFonts w:ascii="Times New Roman" w:hAnsi="Times New Roman"/>
          <w:sz w:val="26"/>
          <w:szCs w:val="26"/>
          <w:lang w:val="sr-Cyrl-RS"/>
        </w:rPr>
        <w:t>jula</w:t>
      </w:r>
      <w:r w:rsidR="004B2D4C" w:rsidRPr="004B2D4C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4B2D4C" w:rsidRPr="004B2D4C">
        <w:rPr>
          <w:rFonts w:ascii="Times New Roman" w:hAnsi="Times New Roman"/>
          <w:sz w:val="26"/>
          <w:szCs w:val="26"/>
        </w:rPr>
        <w:t>2</w:t>
      </w:r>
      <w:r w:rsidR="004B2D4C" w:rsidRPr="004B2D4C">
        <w:rPr>
          <w:rFonts w:ascii="Times New Roman" w:hAnsi="Times New Roman"/>
          <w:sz w:val="26"/>
          <w:szCs w:val="26"/>
          <w:lang w:val="sr-Cyrl-RS"/>
        </w:rPr>
        <w:t xml:space="preserve">013. </w:t>
      </w:r>
      <w:r w:rsidR="0077627F">
        <w:rPr>
          <w:rFonts w:ascii="Times New Roman" w:hAnsi="Times New Roman"/>
          <w:sz w:val="26"/>
          <w:szCs w:val="26"/>
          <w:lang w:val="sr-Cyrl-RS"/>
        </w:rPr>
        <w:t>godine</w:t>
      </w:r>
      <w:r w:rsidR="004B2D4C" w:rsidRPr="004B2D4C">
        <w:rPr>
          <w:rFonts w:ascii="Times New Roman" w:hAnsi="Times New Roman"/>
          <w:sz w:val="26"/>
          <w:szCs w:val="26"/>
          <w:lang w:val="sr-Cyrl-RS"/>
        </w:rPr>
        <w:t>.</w:t>
      </w:r>
    </w:p>
    <w:p w:rsidR="002C6AC6" w:rsidRDefault="002C6AC6" w:rsidP="004B2D4C">
      <w:pPr>
        <w:pStyle w:val="NoSpacing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2C6AC6" w:rsidRPr="002C6AC6" w:rsidRDefault="002C6AC6" w:rsidP="002C6AC6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Aleksandar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Ljubić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istakao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Uprava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trezor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Ministarstva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finansija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trebalo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31. </w:t>
      </w:r>
      <w:r w:rsidR="0077627F">
        <w:rPr>
          <w:rFonts w:eastAsia="Calibri"/>
          <w:sz w:val="26"/>
          <w:szCs w:val="26"/>
          <w:lang w:val="sr-Cyrl-RS" w:eastAsia="en-US"/>
        </w:rPr>
        <w:t>jula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2013. </w:t>
      </w:r>
      <w:r w:rsidR="0077627F">
        <w:rPr>
          <w:rFonts w:eastAsia="Calibri"/>
          <w:sz w:val="26"/>
          <w:szCs w:val="26"/>
          <w:lang w:val="sr-Cyrl-RS" w:eastAsia="en-US"/>
        </w:rPr>
        <w:t>godine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sačini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jedinstveni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registar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zaposlenih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kod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direktnih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indirektnih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korisnika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budžetskih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sredstava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tj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spisak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zaposlenih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angažovanih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lica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njihovih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primanja</w:t>
      </w:r>
      <w:r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javna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preduzeća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koja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osnovala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Republika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Srbija</w:t>
      </w:r>
      <w:r>
        <w:rPr>
          <w:rFonts w:eastAsia="Calibri"/>
          <w:sz w:val="26"/>
          <w:szCs w:val="26"/>
          <w:lang w:val="sr-Cyrl-RS" w:eastAsia="en-US"/>
        </w:rPr>
        <w:t>,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odnosno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lokalna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samouprava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kao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pravna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lica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koja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ona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osnovala</w:t>
      </w:r>
      <w:r w:rsidR="000C54C2">
        <w:rPr>
          <w:rFonts w:eastAsia="Calibri"/>
          <w:sz w:val="26"/>
          <w:szCs w:val="26"/>
          <w:lang w:val="sr-Cyrl-RS" w:eastAsia="en-US"/>
        </w:rPr>
        <w:t>,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Pr="002C6AC6">
        <w:rPr>
          <w:rFonts w:eastAsia="Calibri"/>
          <w:sz w:val="26"/>
          <w:szCs w:val="26"/>
          <w:lang w:val="sr-Cyrl-RS" w:eastAsia="en-US"/>
        </w:rPr>
        <w:t>3</w:t>
      </w:r>
      <w:r>
        <w:rPr>
          <w:rFonts w:eastAsia="Calibri"/>
          <w:sz w:val="26"/>
          <w:szCs w:val="26"/>
          <w:lang w:val="sr-Cyrl-RS" w:eastAsia="en-US"/>
        </w:rPr>
        <w:t xml:space="preserve">0. </w:t>
      </w:r>
      <w:r w:rsidR="0077627F">
        <w:rPr>
          <w:rFonts w:eastAsia="Calibri"/>
          <w:sz w:val="26"/>
          <w:szCs w:val="26"/>
          <w:lang w:val="sr-Cyrl-RS" w:eastAsia="en-US"/>
        </w:rPr>
        <w:t>septembra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2013. </w:t>
      </w:r>
      <w:r w:rsidR="0077627F">
        <w:rPr>
          <w:rFonts w:eastAsia="Calibri"/>
          <w:sz w:val="26"/>
          <w:szCs w:val="26"/>
          <w:lang w:val="sr-Cyrl-RS" w:eastAsia="en-US"/>
        </w:rPr>
        <w:t>godine</w:t>
      </w:r>
      <w:r>
        <w:rPr>
          <w:rFonts w:eastAsia="Calibri"/>
          <w:sz w:val="26"/>
          <w:szCs w:val="26"/>
          <w:lang w:val="sr-Cyrl-RS" w:eastAsia="en-US"/>
        </w:rPr>
        <w:t xml:space="preserve">. </w:t>
      </w:r>
    </w:p>
    <w:p w:rsidR="00CC0F7C" w:rsidRDefault="00CC0F7C" w:rsidP="00CC0F7C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eastAsia="Calibri"/>
          <w:sz w:val="28"/>
          <w:szCs w:val="28"/>
          <w:lang w:val="sr-Cyrl-RS"/>
        </w:rPr>
        <w:tab/>
      </w:r>
    </w:p>
    <w:p w:rsidR="008D4F5C" w:rsidRDefault="0077627F" w:rsidP="00CC0F7C">
      <w:pPr>
        <w:pStyle w:val="NoSpacing"/>
        <w:ind w:firstLine="1418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>P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redsednica</w:t>
      </w:r>
      <w:r w:rsidR="00CC0F7C" w:rsidRP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Odbora</w:t>
      </w:r>
      <w:r w:rsidR="00CC0F7C" w:rsidRP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je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uz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izvinjenje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predsedniku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Komisije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vezi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sa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datumom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donošenja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Zakona</w:t>
      </w:r>
      <w:r w:rsidR="00CC0F7C" w:rsidRP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o</w:t>
      </w:r>
      <w:r w:rsidR="00CC0F7C" w:rsidRP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utvrđivanju</w:t>
      </w:r>
      <w:r w:rsidR="00CC0F7C" w:rsidRP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maksimaln</w:t>
      </w:r>
      <w:r w:rsidR="00CC0F7C" w:rsidRP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Latn-RS"/>
        </w:rPr>
        <w:t>e</w:t>
      </w:r>
      <w:r w:rsidR="00CC0F7C" w:rsidRP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zarad</w:t>
      </w:r>
      <w:r w:rsidR="00CC0F7C" w:rsidRP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Latn-RS"/>
        </w:rPr>
        <w:t>e</w:t>
      </w:r>
      <w:r w:rsidR="00CC0F7C" w:rsidRP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u</w:t>
      </w:r>
      <w:r w:rsidR="00CC0F7C" w:rsidRP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javnom</w:t>
      </w:r>
      <w:r w:rsidR="00CC0F7C" w:rsidRP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sektoru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koji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je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greškom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zamenila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sa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Zakonom</w:t>
      </w:r>
      <w:r w:rsidR="005E2E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o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određivanju</w:t>
      </w:r>
      <w:r w:rsidR="005E2E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maksimalnog</w:t>
      </w:r>
      <w:r w:rsidR="005E2E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broja</w:t>
      </w:r>
      <w:r w:rsidR="005E2E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zaposlenih</w:t>
      </w:r>
      <w:r w:rsidR="005E2E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u</w:t>
      </w:r>
      <w:r w:rsidR="005E2E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republičkoj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administraciji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koji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je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donet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2009.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godine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predložila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da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Odbor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ponovi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glasanje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o</w:t>
      </w:r>
      <w:r w:rsidR="008D4F5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Dopunjenom</w:t>
      </w:r>
      <w:r w:rsidR="008D4F5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Finansijskom</w:t>
      </w:r>
      <w:r w:rsidR="008D4F5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izveštaju</w:t>
      </w:r>
      <w:r w:rsidR="008D4F5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8D4F5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Izveštaju</w:t>
      </w:r>
      <w:r w:rsidR="008D4F5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8D4F5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poslovanju</w:t>
      </w:r>
      <w:r w:rsidR="008D4F5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GB"/>
        </w:rPr>
        <w:t>Komisije</w:t>
      </w:r>
      <w:r w:rsidR="008D4F5C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GB"/>
        </w:rPr>
        <w:t>za</w:t>
      </w:r>
      <w:r w:rsidR="008D4F5C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GB"/>
        </w:rPr>
        <w:t>hartije</w:t>
      </w:r>
      <w:r w:rsidR="008D4F5C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GB"/>
        </w:rPr>
        <w:t>od</w:t>
      </w:r>
      <w:r w:rsidR="008D4F5C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GB"/>
        </w:rPr>
        <w:t>vrednosti</w:t>
      </w:r>
      <w:r w:rsidR="008D4F5C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GB"/>
        </w:rPr>
        <w:t>za</w:t>
      </w:r>
      <w:r w:rsidR="008D4F5C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2011. </w:t>
      </w:r>
      <w:r>
        <w:rPr>
          <w:rFonts w:ascii="Times New Roman" w:hAnsi="Times New Roman" w:cs="Times New Roman"/>
          <w:sz w:val="26"/>
          <w:szCs w:val="26"/>
          <w:lang w:eastAsia="en-GB"/>
        </w:rPr>
        <w:t>godinu</w:t>
      </w:r>
      <w:r w:rsidR="008D4F5C">
        <w:rPr>
          <w:rFonts w:ascii="Times New Roman" w:hAnsi="Times New Roman" w:cs="Times New Roman"/>
          <w:sz w:val="26"/>
          <w:szCs w:val="26"/>
          <w:lang w:val="sr-Cyrl-RS" w:eastAsia="en-GB"/>
        </w:rPr>
        <w:t>.</w:t>
      </w:r>
      <w:r w:rsidR="008D4F5C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</w:p>
    <w:p w:rsidR="008D4F5C" w:rsidRDefault="008D4F5C" w:rsidP="00CC0F7C">
      <w:pPr>
        <w:pStyle w:val="NoSpacing"/>
        <w:ind w:firstLine="1418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C0F7C" w:rsidRDefault="0077627F" w:rsidP="00CC0F7C">
      <w:pPr>
        <w:pStyle w:val="NoSpacing"/>
        <w:ind w:firstLine="1418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>Dr</w:t>
      </w:r>
      <w:r w:rsidR="00CC0F7C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Vladimir</w:t>
      </w:r>
      <w:r w:rsidR="00CC0F7C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Marinković</w:t>
      </w:r>
      <w:r w:rsidR="00CC0F7C" w:rsidRPr="00BA0F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je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odao</w:t>
      </w:r>
      <w:r w:rsidR="00CC0F7C" w:rsidRPr="00BA0FCC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da</w:t>
      </w:r>
      <w:r w:rsidR="00CC0F7C" w:rsidRPr="00EE1117">
        <w:rPr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="00CC0F7C">
        <w:rPr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CC0F7C" w:rsidRPr="00EE1117">
        <w:rPr>
          <w:rFonts w:ascii="Times New Roman" w:hAnsi="Times New Roman" w:cs="Times New Roman"/>
          <w:sz w:val="26"/>
          <w:szCs w:val="26"/>
          <w:lang w:val="sr-Cyrl-RS"/>
        </w:rPr>
        <w:t xml:space="preserve"> 21.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="00CC0F7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CC0F7C" w:rsidRPr="00EE1117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CC0F7C" w:rsidRPr="00EE111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/>
        </w:rPr>
        <w:t>13</w:t>
      </w:r>
      <w:r w:rsidR="00CC0F7C" w:rsidRPr="00EE111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novem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/>
        </w:rPr>
        <w:t>bra</w:t>
      </w:r>
      <w:r w:rsidR="00CC0F7C" w:rsidRPr="00EE111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/>
        </w:rPr>
        <w:t xml:space="preserve"> 2012</w:t>
      </w:r>
      <w:r w:rsidR="00CC0F7C" w:rsidRPr="00EE111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godine</w:t>
      </w:r>
      <w:r w:rsidR="00CC0F7C" w:rsidRPr="00EE111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,</w:t>
      </w:r>
      <w:r w:rsid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prilikom</w:t>
      </w:r>
      <w:r w:rsid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r</w:t>
      </w:r>
      <w:r>
        <w:rPr>
          <w:rFonts w:ascii="Times New Roman" w:hAnsi="Times New Roman" w:cs="Times New Roman"/>
          <w:sz w:val="26"/>
          <w:szCs w:val="26"/>
          <w:lang w:val="sr-Cyrl-CS"/>
        </w:rPr>
        <w:t>azmatranja</w:t>
      </w:r>
      <w:r w:rsidR="00CC0F7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Finansijskog</w:t>
      </w:r>
      <w:r w:rsidR="00CC0F7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="00CC0F7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CC0F7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="00CC0F7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CC0F7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poslovanju</w:t>
      </w:r>
      <w:r w:rsidR="00CC0F7C" w:rsidRPr="00F9485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GB"/>
        </w:rPr>
        <w:t>Komisije</w:t>
      </w:r>
      <w:r w:rsidR="00CC0F7C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GB"/>
        </w:rPr>
        <w:t>za</w:t>
      </w:r>
      <w:r w:rsidR="00CC0F7C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 2011. </w:t>
      </w:r>
      <w:r>
        <w:rPr>
          <w:rFonts w:ascii="Times New Roman" w:hAnsi="Times New Roman" w:cs="Times New Roman"/>
          <w:sz w:val="26"/>
          <w:szCs w:val="26"/>
          <w:lang w:eastAsia="en-GB"/>
        </w:rPr>
        <w:t>godinu</w:t>
      </w:r>
      <w:r w:rsidR="00CC0F7C" w:rsidRPr="00F94854">
        <w:rPr>
          <w:rFonts w:ascii="Times New Roman" w:hAnsi="Times New Roman" w:cs="Times New Roman"/>
          <w:sz w:val="26"/>
          <w:szCs w:val="26"/>
          <w:lang w:eastAsia="en-GB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iznete</w:t>
      </w:r>
      <w:r w:rsid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slične</w:t>
      </w:r>
      <w:r w:rsid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primedbe</w:t>
      </w:r>
      <w:r w:rsid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i</w:t>
      </w:r>
      <w:r w:rsid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predlozi</w:t>
      </w:r>
      <w:r w:rsid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i</w:t>
      </w:r>
      <w:r w:rsid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da</w:t>
      </w:r>
      <w:r w:rsidR="00CC0F7C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nakon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uvida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Izveštaj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o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poslovanju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Komisije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za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2012.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godinu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neće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glasati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ni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za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Izveštaj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za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2011.</w:t>
      </w:r>
      <w:r w:rsidR="00CC0F7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godinu</w:t>
      </w:r>
      <w:r w:rsidR="00CC0F7C" w:rsidRPr="00EE1117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CC0F7C" w:rsidRPr="00EE1117" w:rsidRDefault="00CC0F7C" w:rsidP="00CC0F7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4B2D4C" w:rsidRDefault="008D4F5C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  <w:r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predlog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predsednice</w:t>
      </w:r>
      <w:r w:rsidR="004B2D4C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Odbor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ponovio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glasanje</w:t>
      </w:r>
      <w:r w:rsidR="004B2D4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</w:t>
      </w:r>
      <w:r w:rsidR="004B2D4C" w:rsidRPr="004B2D4C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Dopunjenom</w:t>
      </w:r>
      <w:r w:rsidR="004B2D4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Finansijskom</w:t>
      </w:r>
      <w:r w:rsidR="004B2D4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izveštaju</w:t>
      </w:r>
      <w:r w:rsidR="004B2D4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4B2D4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Izveštaju</w:t>
      </w:r>
      <w:r w:rsidR="004B2D4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</w:t>
      </w:r>
      <w:r w:rsidR="004B2D4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poslovanju</w:t>
      </w:r>
      <w:r w:rsidR="004B2D4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</w:rPr>
        <w:t>Komisije</w:t>
      </w:r>
      <w:r w:rsidR="004B2D4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za</w:t>
      </w:r>
      <w:r w:rsidR="004B2D4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hartije</w:t>
      </w:r>
      <w:r w:rsidR="004B2D4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od</w:t>
      </w:r>
      <w:r w:rsidR="004B2D4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vrednosti</w:t>
      </w:r>
      <w:r w:rsidR="004B2D4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za</w:t>
      </w:r>
      <w:r w:rsidR="004B2D4C" w:rsidRPr="00F94854">
        <w:rPr>
          <w:sz w:val="26"/>
          <w:szCs w:val="26"/>
        </w:rPr>
        <w:t xml:space="preserve"> 2011. </w:t>
      </w:r>
      <w:r w:rsidR="0077627F">
        <w:rPr>
          <w:sz w:val="26"/>
          <w:szCs w:val="26"/>
        </w:rPr>
        <w:t>godinu</w:t>
      </w:r>
      <w:r w:rsidR="004B2D4C">
        <w:rPr>
          <w:sz w:val="26"/>
          <w:szCs w:val="26"/>
          <w:lang w:val="sr-Cyrl-RS"/>
        </w:rPr>
        <w:t>.</w:t>
      </w:r>
    </w:p>
    <w:p w:rsidR="004B2D4C" w:rsidRDefault="004B2D4C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</w:p>
    <w:p w:rsidR="008D4F5C" w:rsidRPr="007A0707" w:rsidRDefault="004822AB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ponovljenom</w:t>
      </w:r>
      <w:r w:rsid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glasanju</w:t>
      </w:r>
      <w:r w:rsidR="008D4F5C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Odbor</w:t>
      </w:r>
      <w:r w:rsidR="008D4F5C"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jednoglasno</w:t>
      </w:r>
      <w:r w:rsidR="008D4F5C"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nije</w:t>
      </w:r>
      <w:r w:rsidR="008D4F5C"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prihvatio</w:t>
      </w:r>
      <w:r w:rsidR="008D4F5C" w:rsidRPr="0092466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sz w:val="26"/>
          <w:szCs w:val="26"/>
          <w:lang w:val="sr-Cyrl-RS"/>
        </w:rPr>
        <w:t>Dopunjeni</w:t>
      </w:r>
      <w:r w:rsidR="008D4F5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Finansijski</w:t>
      </w:r>
      <w:r w:rsidR="008D4F5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izveštaj</w:t>
      </w:r>
      <w:r w:rsidR="008D4F5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8D4F5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Izveštaj</w:t>
      </w:r>
      <w:r w:rsidR="008D4F5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</w:t>
      </w:r>
      <w:r w:rsidR="008D4F5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poslovanju</w:t>
      </w:r>
      <w:r w:rsidR="008D4F5C" w:rsidRPr="00F94854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</w:rPr>
        <w:t>Komisije</w:t>
      </w:r>
      <w:r w:rsidR="008D4F5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za</w:t>
      </w:r>
      <w:r w:rsidR="008D4F5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hartije</w:t>
      </w:r>
      <w:r w:rsidR="008D4F5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od</w:t>
      </w:r>
      <w:r w:rsidR="008D4F5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vrednosti</w:t>
      </w:r>
      <w:r w:rsidR="008D4F5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za</w:t>
      </w:r>
      <w:r w:rsidR="008D4F5C" w:rsidRPr="00F94854">
        <w:rPr>
          <w:sz w:val="26"/>
          <w:szCs w:val="26"/>
        </w:rPr>
        <w:t xml:space="preserve"> 2011. </w:t>
      </w:r>
      <w:r w:rsidR="0077627F">
        <w:rPr>
          <w:sz w:val="26"/>
          <w:szCs w:val="26"/>
        </w:rPr>
        <w:t>godinu</w:t>
      </w:r>
      <w:r w:rsidR="008D4F5C" w:rsidRPr="00F94854">
        <w:rPr>
          <w:sz w:val="26"/>
          <w:szCs w:val="26"/>
        </w:rPr>
        <w:t xml:space="preserve">, </w:t>
      </w:r>
      <w:r w:rsidR="0077627F">
        <w:rPr>
          <w:sz w:val="26"/>
          <w:szCs w:val="26"/>
          <w:lang w:val="sr-Cyrl-RS"/>
        </w:rPr>
        <w:t>s</w:t>
      </w:r>
      <w:r w:rsidR="0077627F">
        <w:rPr>
          <w:sz w:val="26"/>
          <w:szCs w:val="26"/>
        </w:rPr>
        <w:t>a</w:t>
      </w:r>
      <w:r w:rsidR="008D4F5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Izveštaj</w:t>
      </w:r>
      <w:r w:rsidR="0077627F">
        <w:rPr>
          <w:sz w:val="26"/>
          <w:szCs w:val="26"/>
          <w:lang w:val="sr-Cyrl-RS"/>
        </w:rPr>
        <w:t>em</w:t>
      </w:r>
      <w:r w:rsidR="008D4F5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nezavisnog</w:t>
      </w:r>
      <w:r w:rsidR="008D4F5C" w:rsidRPr="00F94854">
        <w:rPr>
          <w:sz w:val="26"/>
          <w:szCs w:val="26"/>
        </w:rPr>
        <w:t xml:space="preserve"> </w:t>
      </w:r>
      <w:r w:rsidR="0077627F">
        <w:rPr>
          <w:sz w:val="26"/>
          <w:szCs w:val="26"/>
        </w:rPr>
        <w:t>revizora</w:t>
      </w:r>
      <w:r w:rsidR="008D4F5C" w:rsidRPr="00F94854">
        <w:rPr>
          <w:sz w:val="26"/>
          <w:szCs w:val="26"/>
          <w:lang w:val="sr-Cyrl-RS"/>
        </w:rPr>
        <w:t xml:space="preserve"> </w:t>
      </w:r>
      <w:r w:rsidR="008D4F5C" w:rsidRPr="00F94854">
        <w:rPr>
          <w:sz w:val="26"/>
          <w:szCs w:val="26"/>
        </w:rPr>
        <w:t>„</w:t>
      </w:r>
      <w:r w:rsidR="008D4F5C" w:rsidRPr="00F94854">
        <w:rPr>
          <w:sz w:val="26"/>
          <w:szCs w:val="26"/>
          <w:lang w:val="sr-Latn-CS"/>
        </w:rPr>
        <w:t xml:space="preserve">IEF“ </w:t>
      </w:r>
      <w:r w:rsidR="0077627F">
        <w:rPr>
          <w:sz w:val="26"/>
          <w:szCs w:val="26"/>
          <w:lang w:val="sr-Cyrl-RS"/>
        </w:rPr>
        <w:t>d</w:t>
      </w:r>
      <w:r w:rsidR="008D4F5C" w:rsidRPr="00F94854">
        <w:rPr>
          <w:sz w:val="26"/>
          <w:szCs w:val="26"/>
          <w:lang w:val="sr-Latn-CS"/>
        </w:rPr>
        <w:t xml:space="preserve">.o.o. </w:t>
      </w:r>
      <w:r w:rsidR="0077627F">
        <w:rPr>
          <w:sz w:val="26"/>
          <w:szCs w:val="26"/>
        </w:rPr>
        <w:t>Beograd</w:t>
      </w:r>
      <w:r w:rsidR="008D4F5C">
        <w:rPr>
          <w:sz w:val="26"/>
          <w:szCs w:val="26"/>
          <w:lang w:val="sr-Cyrl-RS"/>
        </w:rPr>
        <w:t>.</w:t>
      </w:r>
      <w:r w:rsidR="008D4F5C" w:rsidRPr="00924667">
        <w:rPr>
          <w:rFonts w:eastAsia="Calibri"/>
          <w:sz w:val="26"/>
          <w:szCs w:val="26"/>
          <w:lang w:val="sr-Cyrl-RS" w:eastAsia="en-US"/>
        </w:rPr>
        <w:t xml:space="preserve"> </w:t>
      </w:r>
    </w:p>
    <w:p w:rsidR="004B2D4C" w:rsidRDefault="004B2D4C" w:rsidP="004215C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250E18" w:rsidRPr="002A15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 w:rsidRPr="002A1554">
        <w:rPr>
          <w:rFonts w:eastAsia="Calibri"/>
          <w:sz w:val="28"/>
          <w:szCs w:val="28"/>
          <w:lang w:val="sr-Cyrl-RS" w:eastAsia="en-US"/>
        </w:rPr>
        <w:tab/>
      </w:r>
    </w:p>
    <w:p w:rsidR="004215CA" w:rsidRPr="008D4F5C" w:rsidRDefault="0077627F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u w:val="single"/>
          <w:lang w:val="sr-Cyrl-RS"/>
        </w:rPr>
        <w:t>Šesta</w:t>
      </w:r>
      <w:r w:rsidR="004215CA" w:rsidRPr="008D4F5C">
        <w:rPr>
          <w:b/>
          <w:sz w:val="26"/>
          <w:szCs w:val="26"/>
          <w:u w:val="single"/>
          <w:lang w:val="sr-Cyrl-RS"/>
        </w:rPr>
        <w:t xml:space="preserve"> </w:t>
      </w:r>
      <w:r>
        <w:rPr>
          <w:b/>
          <w:sz w:val="26"/>
          <w:szCs w:val="26"/>
          <w:u w:val="single"/>
          <w:lang w:val="sr-Cyrl-RS"/>
        </w:rPr>
        <w:t>tačka</w:t>
      </w:r>
      <w:r w:rsidR="004215CA" w:rsidRPr="008D4F5C">
        <w:rPr>
          <w:b/>
          <w:sz w:val="26"/>
          <w:szCs w:val="26"/>
          <w:u w:val="single"/>
          <w:lang w:val="sr-Cyrl-RS"/>
        </w:rPr>
        <w:t xml:space="preserve"> </w:t>
      </w:r>
      <w:r>
        <w:rPr>
          <w:b/>
          <w:sz w:val="26"/>
          <w:szCs w:val="26"/>
          <w:u w:val="single"/>
          <w:lang w:val="sr-Cyrl-RS"/>
        </w:rPr>
        <w:t>dnevnog</w:t>
      </w:r>
      <w:r w:rsidR="004215CA" w:rsidRPr="008D4F5C">
        <w:rPr>
          <w:b/>
          <w:sz w:val="26"/>
          <w:szCs w:val="26"/>
          <w:u w:val="single"/>
          <w:lang w:val="sr-Cyrl-RS"/>
        </w:rPr>
        <w:t xml:space="preserve"> </w:t>
      </w:r>
      <w:r>
        <w:rPr>
          <w:b/>
          <w:sz w:val="26"/>
          <w:szCs w:val="26"/>
          <w:u w:val="single"/>
          <w:lang w:val="sr-Cyrl-RS"/>
        </w:rPr>
        <w:t>reda</w:t>
      </w:r>
      <w:r w:rsidR="00DD64E5" w:rsidRPr="008D4F5C">
        <w:rPr>
          <w:b/>
          <w:sz w:val="26"/>
          <w:szCs w:val="26"/>
          <w:lang w:val="sr-Cyrl-RS"/>
        </w:rPr>
        <w:t>-</w:t>
      </w:r>
      <w:r w:rsidR="004215CA" w:rsidRPr="008D4F5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Razmatranje</w:t>
      </w:r>
      <w:r w:rsidR="004215CA" w:rsidRPr="008D4F5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Fiskalne</w:t>
      </w:r>
      <w:r w:rsidR="00250E18" w:rsidRPr="008D4F5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strategije</w:t>
      </w:r>
      <w:r w:rsidR="00250E18" w:rsidRPr="008D4F5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250E18" w:rsidRPr="008D4F5C">
        <w:rPr>
          <w:sz w:val="26"/>
          <w:szCs w:val="26"/>
          <w:lang w:val="sr-Cyrl-CS"/>
        </w:rPr>
        <w:t xml:space="preserve"> 2013. </w:t>
      </w:r>
      <w:r>
        <w:rPr>
          <w:sz w:val="26"/>
          <w:szCs w:val="26"/>
          <w:lang w:val="sr-Cyrl-CS"/>
        </w:rPr>
        <w:t>godinu</w:t>
      </w:r>
      <w:r w:rsidR="002C6AC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sa</w:t>
      </w:r>
      <w:r w:rsidR="002C6AC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projekcijama</w:t>
      </w:r>
      <w:r w:rsidR="002C6AC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2C6AC6">
        <w:rPr>
          <w:sz w:val="26"/>
          <w:szCs w:val="26"/>
          <w:lang w:val="sr-Cyrl-CS"/>
        </w:rPr>
        <w:t xml:space="preserve"> 2014. </w:t>
      </w:r>
      <w:r>
        <w:rPr>
          <w:sz w:val="26"/>
          <w:szCs w:val="26"/>
          <w:lang w:val="sr-Cyrl-CS"/>
        </w:rPr>
        <w:t>i</w:t>
      </w:r>
      <w:r w:rsidR="002C6AC6">
        <w:rPr>
          <w:sz w:val="26"/>
          <w:szCs w:val="26"/>
          <w:lang w:val="sr-Cyrl-CS"/>
        </w:rPr>
        <w:t xml:space="preserve"> 2015. </w:t>
      </w:r>
      <w:r>
        <w:rPr>
          <w:sz w:val="26"/>
          <w:szCs w:val="26"/>
          <w:lang w:val="sr-Cyrl-CS"/>
        </w:rPr>
        <w:t>godinu</w:t>
      </w:r>
      <w:r w:rsidR="007A0707">
        <w:rPr>
          <w:sz w:val="26"/>
          <w:szCs w:val="26"/>
          <w:lang w:val="sr-Cyrl-CS"/>
        </w:rPr>
        <w:t>,</w:t>
      </w:r>
      <w:r w:rsidR="007A0707" w:rsidRPr="007A070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koju</w:t>
      </w:r>
      <w:r w:rsidR="007A0707" w:rsidRPr="00F9485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je</w:t>
      </w:r>
      <w:r w:rsidR="007A0707" w:rsidRPr="00F9485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dostavila</w:t>
      </w:r>
      <w:r w:rsidR="007A0707" w:rsidRPr="00F9485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Vlada</w:t>
      </w:r>
    </w:p>
    <w:p w:rsidR="004215CA" w:rsidRPr="002A1554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4215CA" w:rsidRPr="004B2D4C" w:rsidRDefault="004215CA" w:rsidP="004215CA">
      <w:pPr>
        <w:widowControl w:val="0"/>
        <w:tabs>
          <w:tab w:val="left" w:pos="1440"/>
        </w:tabs>
        <w:jc w:val="both"/>
        <w:rPr>
          <w:sz w:val="28"/>
          <w:szCs w:val="28"/>
          <w:lang w:val="sr-Cyrl-RS"/>
        </w:rPr>
      </w:pPr>
      <w:r w:rsidRPr="002A1554">
        <w:rPr>
          <w:rFonts w:eastAsia="Calibri"/>
          <w:sz w:val="28"/>
          <w:szCs w:val="28"/>
          <w:lang w:val="sr-Cyrl-RS" w:eastAsia="en-US"/>
        </w:rPr>
        <w:tab/>
      </w:r>
      <w:r w:rsidR="0077627F">
        <w:rPr>
          <w:sz w:val="26"/>
          <w:szCs w:val="26"/>
          <w:lang w:val="sr-Cyrl-RS"/>
        </w:rPr>
        <w:t>Uvodno</w:t>
      </w:r>
      <w:r w:rsidR="008D4F5C" w:rsidRPr="005B4D3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izlaganje</w:t>
      </w:r>
      <w:r w:rsidR="008D4F5C" w:rsidRPr="005B4D3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="008D4F5C" w:rsidRPr="005B4D3E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podneo</w:t>
      </w:r>
      <w:r w:rsidR="008D4F5C">
        <w:rPr>
          <w:sz w:val="28"/>
          <w:szCs w:val="28"/>
          <w:lang w:val="sr-Cyrl-R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Aleksandar</w:t>
      </w:r>
      <w:r w:rsidR="008D4F5C" w:rsidRP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Ljubić</w:t>
      </w:r>
      <w:r w:rsidR="008D4F5C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državni</w:t>
      </w:r>
      <w:r w:rsid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sekretar</w:t>
      </w:r>
      <w:r w:rsid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8D4F5C" w:rsidRP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Ministarstvu</w:t>
      </w:r>
      <w:r w:rsidR="008D4F5C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finansija</w:t>
      </w:r>
      <w:r w:rsidR="008D4F5C" w:rsidRPr="00CB0369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 w:rsidR="008D4F5C">
        <w:rPr>
          <w:rFonts w:eastAsia="Calibri"/>
          <w:sz w:val="26"/>
          <w:szCs w:val="26"/>
          <w:lang w:val="sr-Cyrl-RS" w:eastAsia="en-US"/>
        </w:rPr>
        <w:t>.</w:t>
      </w:r>
    </w:p>
    <w:p w:rsidR="001B2DE7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2A1554">
        <w:rPr>
          <w:rFonts w:eastAsia="Calibri"/>
          <w:sz w:val="28"/>
          <w:szCs w:val="28"/>
          <w:lang w:val="sr-Cyrl-RS" w:eastAsia="en-US"/>
        </w:rPr>
        <w:tab/>
      </w:r>
      <w:r w:rsidR="0077627F">
        <w:rPr>
          <w:rFonts w:eastAsia="Calibri"/>
          <w:sz w:val="28"/>
          <w:szCs w:val="28"/>
          <w:lang w:val="sr-Cyrl-RS" w:eastAsia="en-US"/>
        </w:rPr>
        <w:t>M</w:t>
      </w:r>
      <w:r w:rsidR="0077627F">
        <w:rPr>
          <w:rFonts w:eastAsia="Calibri"/>
          <w:sz w:val="26"/>
          <w:szCs w:val="26"/>
          <w:lang w:val="sr-Cyrl-RS" w:eastAsia="en-US"/>
        </w:rPr>
        <w:t>akroekonomski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okvir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sz w:val="26"/>
          <w:szCs w:val="26"/>
          <w:lang w:val="sr-Cyrl-CS"/>
        </w:rPr>
        <w:t>Fiskalne</w:t>
      </w:r>
      <w:r w:rsidR="002075A2" w:rsidRPr="008D4F5C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strategije</w:t>
      </w:r>
      <w:r w:rsidR="002075A2" w:rsidRPr="008D4F5C">
        <w:rPr>
          <w:sz w:val="26"/>
          <w:szCs w:val="26"/>
          <w:lang w:val="sr-Cyrl-C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čine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osnovni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ciljevi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smernice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ekonomske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politike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periodu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0C54C2">
        <w:rPr>
          <w:sz w:val="26"/>
          <w:szCs w:val="26"/>
          <w:lang w:val="sr-Cyrl-CS"/>
        </w:rPr>
        <w:t xml:space="preserve">2013. </w:t>
      </w:r>
      <w:r w:rsidR="0077627F">
        <w:rPr>
          <w:sz w:val="26"/>
          <w:szCs w:val="26"/>
          <w:lang w:val="sr-Cyrl-CS"/>
        </w:rPr>
        <w:t>i</w:t>
      </w:r>
      <w:r w:rsidR="000C54C2">
        <w:rPr>
          <w:sz w:val="26"/>
          <w:szCs w:val="26"/>
          <w:lang w:val="sr-Cyrl-CS"/>
        </w:rPr>
        <w:t xml:space="preserve"> 2015. </w:t>
      </w:r>
      <w:r w:rsidR="0077627F">
        <w:rPr>
          <w:sz w:val="26"/>
          <w:szCs w:val="26"/>
          <w:lang w:val="sr-Cyrl-CS"/>
        </w:rPr>
        <w:t>godine</w:t>
      </w:r>
      <w:r w:rsidR="000C54C2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i</w:t>
      </w:r>
      <w:r w:rsidR="000C54C2">
        <w:rPr>
          <w:sz w:val="26"/>
          <w:szCs w:val="26"/>
          <w:lang w:val="sr-Cyrl-C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makroekonomske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projekcije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period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0C54C2">
        <w:rPr>
          <w:sz w:val="26"/>
          <w:szCs w:val="26"/>
          <w:lang w:val="sr-Cyrl-CS"/>
        </w:rPr>
        <w:t xml:space="preserve">2013. </w:t>
      </w:r>
      <w:r w:rsidR="0077627F">
        <w:rPr>
          <w:sz w:val="26"/>
          <w:szCs w:val="26"/>
          <w:lang w:val="sr-Cyrl-CS"/>
        </w:rPr>
        <w:t>i</w:t>
      </w:r>
      <w:r w:rsidR="000C54C2">
        <w:rPr>
          <w:sz w:val="26"/>
          <w:szCs w:val="26"/>
          <w:lang w:val="sr-Cyrl-CS"/>
        </w:rPr>
        <w:t xml:space="preserve"> 2015. </w:t>
      </w:r>
      <w:r w:rsidR="0077627F">
        <w:rPr>
          <w:sz w:val="26"/>
          <w:szCs w:val="26"/>
          <w:lang w:val="sr-Cyrl-CS"/>
        </w:rPr>
        <w:t>godine</w:t>
      </w:r>
      <w:r w:rsidR="000C54C2">
        <w:rPr>
          <w:sz w:val="26"/>
          <w:szCs w:val="26"/>
          <w:lang w:val="sr-Cyrl-CS"/>
        </w:rPr>
        <w:t>.</w:t>
      </w:r>
      <w:r w:rsidR="000C54C2" w:rsidRP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Strateški</w:t>
      </w:r>
      <w:r w:rsidR="000C54C2"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cilj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ekonomske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politike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koju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će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voditi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Vlada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0C54C2"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ubrzanje</w:t>
      </w:r>
      <w:r w:rsidR="000C54C2"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procesa</w:t>
      </w:r>
      <w:r w:rsidR="000C54C2"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evropskih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integracija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ubrzanje</w:t>
      </w:r>
      <w:r w:rsidR="002075A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donošenja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svih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neophodnih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sistemskih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zakona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obezbeđenje</w:t>
      </w:r>
      <w:r w:rsidR="002075A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primene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usvojenih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zakona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propisa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cilju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uspostavljanja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tržišne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makroekonomske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stabilnosti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vladavine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prava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suzbijanja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korupcije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organizovanog</w:t>
      </w:r>
      <w:r w:rsidR="000C54C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kriminala</w:t>
      </w:r>
      <w:r w:rsidR="000C54C2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Ekonomska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politika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će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stvarati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uslove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makroekonomsku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stabilnost</w:t>
      </w:r>
      <w:r w:rsidR="002075A2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ekonomski</w:t>
      </w:r>
      <w:r w:rsidR="002075A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oporavak</w:t>
      </w:r>
      <w:r w:rsidR="002075A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2075A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rast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osnovu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povećanja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investicija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izvoza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što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će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dovesti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smanjenja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nezaposlenosti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rasta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životnog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standarda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. </w:t>
      </w:r>
    </w:p>
    <w:p w:rsidR="007A0707" w:rsidRDefault="007A0707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1B2DE7" w:rsidRPr="001B2DE7" w:rsidRDefault="001B2DE7" w:rsidP="001B2DE7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en-US" w:eastAsia="en-US"/>
        </w:rPr>
      </w:pPr>
      <w:r>
        <w:rPr>
          <w:sz w:val="26"/>
          <w:szCs w:val="26"/>
          <w:lang w:val="sr-Cyrl-C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Ograničenja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države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>
        <w:rPr>
          <w:rFonts w:eastAsia="Calibri"/>
          <w:sz w:val="26"/>
          <w:szCs w:val="26"/>
          <w:lang w:val="sr-Cyrl-RS" w:eastAsia="en-US"/>
        </w:rPr>
        <w:t>: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spori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oporavak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svetske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ekonomije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posle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recesije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evro</w:t>
      </w:r>
      <w:r>
        <w:rPr>
          <w:rFonts w:eastAsia="Calibri"/>
          <w:sz w:val="26"/>
          <w:szCs w:val="26"/>
          <w:lang w:val="sr-Cyrl-RS" w:eastAsia="en-US"/>
        </w:rPr>
        <w:t>-</w:t>
      </w:r>
      <w:r w:rsidR="0077627F">
        <w:rPr>
          <w:rFonts w:eastAsia="Calibri"/>
          <w:sz w:val="26"/>
          <w:szCs w:val="26"/>
          <w:lang w:val="sr-Cyrl-RS" w:eastAsia="en-US"/>
        </w:rPr>
        <w:t>zoni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smanjenje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izvozne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tražnje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kapitalnih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priliva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nizak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kreditni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rejting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Srbije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recesija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nezaposlenost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nelikvidnost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nedovoljna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podrška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banaka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privredi</w:t>
      </w:r>
      <w:r>
        <w:rPr>
          <w:rFonts w:eastAsia="Calibri"/>
          <w:sz w:val="26"/>
          <w:szCs w:val="26"/>
          <w:lang w:val="sr-Cyrl-RS" w:eastAsia="en-US"/>
        </w:rPr>
        <w:t xml:space="preserve">; </w:t>
      </w:r>
      <w:r w:rsidR="0077627F">
        <w:rPr>
          <w:rFonts w:eastAsia="Calibri"/>
          <w:sz w:val="26"/>
          <w:szCs w:val="26"/>
          <w:lang w:val="sr-Cyrl-RS" w:eastAsia="en-US"/>
        </w:rPr>
        <w:t>visoki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fiskalni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deficit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nivo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javnog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duga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nedovoljno</w:t>
      </w:r>
      <w:r w:rsidR="002075A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investicija</w:t>
      </w:r>
      <w:r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Podsticajne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mere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ekonomske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politike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će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biti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razvojno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orijentisane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mere</w:t>
      </w:r>
      <w:r w:rsidR="002075A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radi</w:t>
      </w:r>
      <w:r w:rsidR="002075A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postizanja</w:t>
      </w:r>
      <w:r w:rsidR="002075A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jačanja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privrede</w:t>
      </w:r>
      <w:r>
        <w:rPr>
          <w:rFonts w:eastAsia="Calibri"/>
          <w:sz w:val="26"/>
          <w:szCs w:val="26"/>
          <w:lang w:val="sr-Cyrl-RS" w:eastAsia="en-US"/>
        </w:rPr>
        <w:t>;</w:t>
      </w:r>
      <w:r w:rsidR="002075A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privlačenja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investicija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posebno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izvozne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sektore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niže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cene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kapitala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veće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podrške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banaka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realnom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sektoru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razvijanja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poljoprivredne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industrije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energetike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telekomunikacija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stabilnosti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kursa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dinara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efikasnije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administrtivne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procedure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smanjenja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neracionalne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javne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potrošnje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predvidive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poreske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politike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jačanja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poreske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discipline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jačanja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struturnih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reformi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javnog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sektora</w:t>
      </w:r>
      <w:r>
        <w:rPr>
          <w:rFonts w:eastAsia="Calibri"/>
          <w:sz w:val="26"/>
          <w:szCs w:val="26"/>
          <w:lang w:val="sr-Cyrl-RS" w:eastAsia="en-US"/>
        </w:rPr>
        <w:t>;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ubrzavanja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rasta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BDP</w:t>
      </w:r>
      <w:r w:rsidRPr="002C6AC6">
        <w:rPr>
          <w:rFonts w:eastAsia="Calibri"/>
          <w:sz w:val="26"/>
          <w:szCs w:val="26"/>
          <w:lang w:val="sr-Cyrl-RS" w:eastAsia="en-US"/>
        </w:rPr>
        <w:t>-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2075A2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smanjenja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spoljnotrgovinskog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deficita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osnovu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bržeg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razvoja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izvoza</w:t>
      </w:r>
      <w:r w:rsidRPr="002C6AC6">
        <w:rPr>
          <w:rFonts w:eastAsia="Calibri"/>
          <w:sz w:val="26"/>
          <w:szCs w:val="26"/>
          <w:lang w:val="sr-Cyrl-RS" w:eastAsia="en-US"/>
        </w:rPr>
        <w:t xml:space="preserve">. </w:t>
      </w:r>
    </w:p>
    <w:p w:rsidR="000C54C2" w:rsidRDefault="000C54C2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CS"/>
        </w:rPr>
      </w:pPr>
    </w:p>
    <w:p w:rsidR="004215CA" w:rsidRDefault="000C54C2" w:rsidP="001B2DE7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0D5F40"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Cilj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fiskalne</w:t>
      </w:r>
      <w:r w:rsidR="004215CA"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politike</w:t>
      </w:r>
      <w:r w:rsidR="004215CA" w:rsidRPr="002C6AC6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usporavanje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rasta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duga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sektora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države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njegovo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relativno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smanjenje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odnosno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smanjenje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učešća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duga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BDP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oko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45%. </w:t>
      </w:r>
      <w:r w:rsidR="0077627F">
        <w:rPr>
          <w:rFonts w:eastAsia="Calibri"/>
          <w:sz w:val="26"/>
          <w:szCs w:val="26"/>
          <w:lang w:val="sr-Cyrl-RS" w:eastAsia="en-US"/>
        </w:rPr>
        <w:t>Javni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dug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sektora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države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2012. </w:t>
      </w:r>
      <w:r w:rsidR="0077627F">
        <w:rPr>
          <w:rFonts w:eastAsia="Calibri"/>
          <w:sz w:val="26"/>
          <w:szCs w:val="26"/>
          <w:lang w:val="sr-Cyrl-RS" w:eastAsia="en-US"/>
        </w:rPr>
        <w:t>godini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narastao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65% </w:t>
      </w:r>
      <w:r w:rsidR="0077627F">
        <w:rPr>
          <w:rFonts w:eastAsia="Calibri"/>
          <w:sz w:val="26"/>
          <w:szCs w:val="26"/>
          <w:lang w:val="sr-Cyrl-RS" w:eastAsia="en-US"/>
        </w:rPr>
        <w:t>BDP</w:t>
      </w:r>
      <w:r w:rsidR="004822A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4822A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svaki</w:t>
      </w:r>
      <w:r w:rsidR="004822A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izostanak</w:t>
      </w:r>
      <w:r w:rsidR="004822A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primene</w:t>
      </w:r>
      <w:r w:rsidR="004822A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mera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fiskalne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konsolidacije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doveo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bi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dužničke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krize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. </w:t>
      </w:r>
      <w:r w:rsidR="0077627F">
        <w:rPr>
          <w:rFonts w:eastAsia="Calibri"/>
          <w:sz w:val="26"/>
          <w:szCs w:val="26"/>
          <w:lang w:val="sr-Cyrl-RS" w:eastAsia="en-US"/>
        </w:rPr>
        <w:t>Smanjenje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duga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biće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sprovedeno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smanjenjem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konsolidovanog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deficita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merama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poreske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politike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politike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rashoda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odnosno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povećanjem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poreskih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stopa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određenih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kategorija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prihoda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smanjanjem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relativnog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učešća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tekuće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javne</w:t>
      </w:r>
      <w:r w:rsidR="000D5F40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potrošnje</w:t>
      </w:r>
      <w:r w:rsidR="000D5F40">
        <w:rPr>
          <w:rFonts w:eastAsia="Calibri"/>
          <w:sz w:val="26"/>
          <w:szCs w:val="26"/>
          <w:lang w:val="sr-Cyrl-RS" w:eastAsia="en-US"/>
        </w:rPr>
        <w:t>.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Smanjenje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deficita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će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ostvariti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povećanjem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direktnih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(</w:t>
      </w:r>
      <w:r w:rsidR="0077627F">
        <w:rPr>
          <w:rFonts w:eastAsia="Calibri"/>
          <w:sz w:val="26"/>
          <w:szCs w:val="26"/>
          <w:lang w:val="sr-Cyrl-RS" w:eastAsia="en-US"/>
        </w:rPr>
        <w:t>dobit</w:t>
      </w:r>
      <w:r w:rsidR="001B2DE7">
        <w:rPr>
          <w:rFonts w:eastAsia="Calibri"/>
          <w:sz w:val="26"/>
          <w:szCs w:val="26"/>
          <w:lang w:val="sr-Cyrl-RS" w:eastAsia="en-US"/>
        </w:rPr>
        <w:t xml:space="preserve">)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poreza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potrošnju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(</w:t>
      </w:r>
      <w:r w:rsidR="0077627F">
        <w:rPr>
          <w:rFonts w:eastAsia="Calibri"/>
          <w:sz w:val="26"/>
          <w:szCs w:val="26"/>
          <w:lang w:val="sr-Cyrl-RS" w:eastAsia="en-US"/>
        </w:rPr>
        <w:t>PDV</w:t>
      </w:r>
      <w:r w:rsidR="001B2DE7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akcize</w:t>
      </w:r>
      <w:r w:rsidR="001B2DE7">
        <w:rPr>
          <w:rFonts w:eastAsia="Calibri"/>
          <w:sz w:val="26"/>
          <w:szCs w:val="26"/>
          <w:lang w:val="sr-Cyrl-RS" w:eastAsia="en-US"/>
        </w:rPr>
        <w:t xml:space="preserve">), </w:t>
      </w:r>
      <w:r w:rsidR="0077627F">
        <w:rPr>
          <w:rFonts w:eastAsia="Calibri"/>
          <w:sz w:val="26"/>
          <w:szCs w:val="26"/>
          <w:lang w:val="sr-Cyrl-RS" w:eastAsia="en-US"/>
        </w:rPr>
        <w:t>a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fiskalno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prilagođavanje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strani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rashoda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ograničavanjem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rasta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plata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penzija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relativnim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smanjenjem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diskrecionih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kategorija</w:t>
      </w:r>
      <w:r w:rsid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rashoda</w:t>
      </w:r>
      <w:r w:rsidR="001B2DE7">
        <w:rPr>
          <w:rFonts w:eastAsia="Calibri"/>
          <w:sz w:val="26"/>
          <w:szCs w:val="26"/>
          <w:lang w:val="sr-Cyrl-RS" w:eastAsia="en-US"/>
        </w:rPr>
        <w:t>.</w:t>
      </w:r>
    </w:p>
    <w:p w:rsidR="000C54C2" w:rsidRPr="002C6AC6" w:rsidRDefault="000C54C2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en-US" w:eastAsia="en-US"/>
        </w:rPr>
      </w:pPr>
    </w:p>
    <w:p w:rsidR="000C54C2" w:rsidRPr="008D4F5C" w:rsidRDefault="004215CA" w:rsidP="000C54C2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2A1554">
        <w:rPr>
          <w:rFonts w:eastAsia="Calibri"/>
          <w:sz w:val="28"/>
          <w:szCs w:val="28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0C54C2" w:rsidRP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diskusiji</w:t>
      </w:r>
      <w:r w:rsidR="000C54C2" w:rsidRP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su</w:t>
      </w:r>
      <w:r w:rsidR="000C54C2" w:rsidRP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učestvovali</w:t>
      </w:r>
      <w:r w:rsidR="000C54C2" w:rsidRP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Zoran</w:t>
      </w:r>
      <w:r w:rsidR="000C54C2" w:rsidRP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Kasalović</w:t>
      </w:r>
      <w:r w:rsidR="000C54C2" w:rsidRP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0C54C2" w:rsidRP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Aleksandar</w:t>
      </w:r>
      <w:r w:rsidR="000C54C2" w:rsidRPr="008D4F5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Ljubić</w:t>
      </w:r>
      <w:r w:rsidR="000C54C2" w:rsidRPr="008D4F5C">
        <w:rPr>
          <w:rFonts w:eastAsia="Calibri"/>
          <w:sz w:val="26"/>
          <w:szCs w:val="26"/>
          <w:lang w:val="sr-Cyrl-RS" w:eastAsia="en-US"/>
        </w:rPr>
        <w:t>.</w:t>
      </w:r>
    </w:p>
    <w:p w:rsidR="004215CA" w:rsidRPr="001B2DE7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4215CA" w:rsidRPr="007A0707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  <w:r w:rsidRPr="001B2DE7"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Na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pitanje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Zorana</w:t>
      </w:r>
      <w:r w:rsidRP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Kasalovića</w:t>
      </w:r>
      <w:r w:rsidRP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li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određen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rok</w:t>
      </w:r>
      <w:r w:rsidRP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P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reformu</w:t>
      </w:r>
      <w:r w:rsidRP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poreske</w:t>
      </w:r>
      <w:r w:rsidRP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administracije</w:t>
      </w:r>
      <w:r w:rsidR="007A0707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Aleksandar</w:t>
      </w:r>
      <w:r w:rsidRP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Ljubić</w:t>
      </w:r>
      <w:r w:rsidRP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P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odgovorio</w:t>
      </w:r>
      <w:r w:rsidRP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P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4822AB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intencija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da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se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reforma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poreskog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sistema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i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poreske</w:t>
      </w:r>
      <w:r w:rsidR="007A0707" w:rsidRPr="001B2DE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administracije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završi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do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kraja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Pr="007A0707">
        <w:rPr>
          <w:rFonts w:eastAsia="Calibri"/>
          <w:sz w:val="26"/>
          <w:szCs w:val="26"/>
          <w:lang w:val="sr-Cyrl-RS" w:eastAsia="en-US"/>
        </w:rPr>
        <w:t>2014.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godine</w:t>
      </w:r>
      <w:r w:rsidRPr="007A0707">
        <w:rPr>
          <w:rFonts w:eastAsia="Calibri"/>
          <w:sz w:val="26"/>
          <w:szCs w:val="26"/>
          <w:lang w:val="sr-Cyrl-RS" w:eastAsia="en-US"/>
        </w:rPr>
        <w:t>.</w:t>
      </w:r>
    </w:p>
    <w:p w:rsidR="00C24C29" w:rsidRPr="002A1554" w:rsidRDefault="00C24C29" w:rsidP="007A0707">
      <w:pPr>
        <w:widowControl w:val="0"/>
        <w:tabs>
          <w:tab w:val="left" w:pos="1440"/>
        </w:tabs>
        <w:rPr>
          <w:rFonts w:eastAsia="Calibri"/>
          <w:sz w:val="28"/>
          <w:szCs w:val="28"/>
          <w:lang w:val="sr-Cyrl-RS" w:eastAsia="en-US"/>
        </w:rPr>
      </w:pPr>
    </w:p>
    <w:p w:rsidR="00BC56AD" w:rsidRPr="008D4F5C" w:rsidRDefault="004215CA" w:rsidP="007A0707">
      <w:pPr>
        <w:widowControl w:val="0"/>
        <w:tabs>
          <w:tab w:val="left" w:pos="1440"/>
        </w:tabs>
        <w:jc w:val="both"/>
        <w:rPr>
          <w:sz w:val="26"/>
          <w:szCs w:val="26"/>
          <w:lang w:val="sr-Cyrl-CS"/>
        </w:rPr>
      </w:pPr>
      <w:r w:rsidRPr="002A1554">
        <w:rPr>
          <w:rFonts w:eastAsia="Calibri"/>
          <w:sz w:val="28"/>
          <w:szCs w:val="28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Odbor</w:t>
      </w:r>
      <w:r w:rsidRPr="007A0707">
        <w:rPr>
          <w:rFonts w:eastAsia="Calibri"/>
          <w:sz w:val="26"/>
          <w:szCs w:val="26"/>
          <w:lang w:val="en-US" w:eastAsia="en-US"/>
        </w:rPr>
        <w:t xml:space="preserve"> je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većinom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glasova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(</w:t>
      </w:r>
      <w:r w:rsidR="0077627F">
        <w:rPr>
          <w:rFonts w:eastAsia="Calibri"/>
          <w:sz w:val="26"/>
          <w:szCs w:val="26"/>
          <w:lang w:val="sr-Cyrl-RS" w:eastAsia="en-US"/>
        </w:rPr>
        <w:t>osam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</w:t>
      </w:r>
      <w:r w:rsidR="007A0707">
        <w:rPr>
          <w:rFonts w:eastAsia="Calibri"/>
          <w:sz w:val="26"/>
          <w:szCs w:val="26"/>
          <w:lang w:val="sr-Cyrl-RS" w:eastAsia="en-US"/>
        </w:rPr>
        <w:t xml:space="preserve">, </w:t>
      </w:r>
      <w:r w:rsidR="0077627F">
        <w:rPr>
          <w:rFonts w:eastAsia="Calibri"/>
          <w:sz w:val="26"/>
          <w:szCs w:val="26"/>
          <w:lang w:val="sr-Cyrl-RS" w:eastAsia="en-US"/>
        </w:rPr>
        <w:t>jedan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uzdržan</w:t>
      </w:r>
      <w:r w:rsidR="007A0707">
        <w:rPr>
          <w:rFonts w:eastAsia="Calibri"/>
          <w:sz w:val="26"/>
          <w:szCs w:val="26"/>
          <w:lang w:val="sr-Cyrl-RS" w:eastAsia="en-US"/>
        </w:rPr>
        <w:t xml:space="preserve">) </w:t>
      </w:r>
      <w:r w:rsidR="0077627F">
        <w:rPr>
          <w:rFonts w:eastAsia="Calibri"/>
          <w:sz w:val="26"/>
          <w:szCs w:val="26"/>
          <w:lang w:val="sr-Cyrl-RS" w:eastAsia="en-US"/>
        </w:rPr>
        <w:t>usvojio</w:t>
      </w:r>
      <w:r w:rsidR="007A070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sz w:val="26"/>
          <w:szCs w:val="26"/>
          <w:lang w:val="sr-Cyrl-CS"/>
        </w:rPr>
        <w:t>Fiskalnu</w:t>
      </w:r>
      <w:r w:rsidR="007A0707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strategiju</w:t>
      </w:r>
      <w:r w:rsidR="007A0707" w:rsidRPr="008D4F5C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za</w:t>
      </w:r>
      <w:r w:rsidR="007A0707" w:rsidRPr="008D4F5C">
        <w:rPr>
          <w:sz w:val="26"/>
          <w:szCs w:val="26"/>
          <w:lang w:val="sr-Cyrl-CS"/>
        </w:rPr>
        <w:t xml:space="preserve"> 2013. </w:t>
      </w:r>
      <w:r w:rsidR="0077627F">
        <w:rPr>
          <w:sz w:val="26"/>
          <w:szCs w:val="26"/>
          <w:lang w:val="sr-Cyrl-CS"/>
        </w:rPr>
        <w:t>godinu</w:t>
      </w:r>
      <w:r w:rsidR="007A0707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sa</w:t>
      </w:r>
      <w:r w:rsidR="007A0707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projekcijama</w:t>
      </w:r>
      <w:r w:rsidR="007A0707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za</w:t>
      </w:r>
      <w:r w:rsidR="007A0707">
        <w:rPr>
          <w:sz w:val="26"/>
          <w:szCs w:val="26"/>
          <w:lang w:val="sr-Cyrl-CS"/>
        </w:rPr>
        <w:t xml:space="preserve"> 2014. </w:t>
      </w:r>
      <w:r w:rsidR="0077627F">
        <w:rPr>
          <w:sz w:val="26"/>
          <w:szCs w:val="26"/>
          <w:lang w:val="sr-Cyrl-CS"/>
        </w:rPr>
        <w:t>i</w:t>
      </w:r>
      <w:r w:rsidR="007A0707">
        <w:rPr>
          <w:sz w:val="26"/>
          <w:szCs w:val="26"/>
          <w:lang w:val="sr-Cyrl-CS"/>
        </w:rPr>
        <w:t xml:space="preserve"> 2015. </w:t>
      </w:r>
      <w:r w:rsidR="0077627F">
        <w:rPr>
          <w:sz w:val="26"/>
          <w:szCs w:val="26"/>
          <w:lang w:val="sr-Cyrl-CS"/>
        </w:rPr>
        <w:t>godinu</w:t>
      </w:r>
      <w:r w:rsidR="007A0707">
        <w:rPr>
          <w:sz w:val="26"/>
          <w:szCs w:val="26"/>
          <w:lang w:val="sr-Cyrl-CS"/>
        </w:rPr>
        <w:t>.</w:t>
      </w:r>
    </w:p>
    <w:p w:rsidR="004822AB" w:rsidRPr="00C24C29" w:rsidRDefault="004822AB" w:rsidP="004215CA">
      <w:pPr>
        <w:widowControl w:val="0"/>
        <w:tabs>
          <w:tab w:val="left" w:pos="1440"/>
        </w:tabs>
        <w:jc w:val="both"/>
        <w:rPr>
          <w:rFonts w:eastAsia="Calibri"/>
          <w:b/>
          <w:sz w:val="28"/>
          <w:szCs w:val="28"/>
          <w:u w:val="single"/>
          <w:lang w:val="sr-Cyrl-RS" w:eastAsia="en-US"/>
        </w:rPr>
      </w:pPr>
    </w:p>
    <w:p w:rsidR="004215CA" w:rsidRDefault="0077627F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rFonts w:eastAsia="Calibri"/>
          <w:b/>
          <w:sz w:val="26"/>
          <w:szCs w:val="26"/>
          <w:u w:val="single"/>
          <w:lang w:val="sr-Cyrl-RS" w:eastAsia="en-US"/>
        </w:rPr>
        <w:t>Sedm</w:t>
      </w:r>
      <w:r>
        <w:rPr>
          <w:b/>
          <w:sz w:val="26"/>
          <w:szCs w:val="26"/>
          <w:u w:val="single"/>
          <w:lang w:val="sr-Cyrl-RS"/>
        </w:rPr>
        <w:t>a</w:t>
      </w:r>
      <w:r w:rsidR="004215CA" w:rsidRPr="007A0707">
        <w:rPr>
          <w:b/>
          <w:sz w:val="26"/>
          <w:szCs w:val="26"/>
          <w:u w:val="single"/>
          <w:lang w:val="sr-Cyrl-RS"/>
        </w:rPr>
        <w:t xml:space="preserve"> </w:t>
      </w:r>
      <w:r>
        <w:rPr>
          <w:b/>
          <w:sz w:val="26"/>
          <w:szCs w:val="26"/>
          <w:u w:val="single"/>
          <w:lang w:val="sr-Cyrl-RS"/>
        </w:rPr>
        <w:t>tačka</w:t>
      </w:r>
      <w:r w:rsidR="004215CA" w:rsidRPr="007A0707">
        <w:rPr>
          <w:b/>
          <w:sz w:val="26"/>
          <w:szCs w:val="26"/>
          <w:u w:val="single"/>
          <w:lang w:val="sr-Cyrl-RS"/>
        </w:rPr>
        <w:t xml:space="preserve"> </w:t>
      </w:r>
      <w:r>
        <w:rPr>
          <w:b/>
          <w:sz w:val="26"/>
          <w:szCs w:val="26"/>
          <w:u w:val="single"/>
          <w:lang w:val="sr-Cyrl-RS"/>
        </w:rPr>
        <w:t>dnevnog</w:t>
      </w:r>
      <w:r w:rsidR="004215CA" w:rsidRPr="007A0707">
        <w:rPr>
          <w:b/>
          <w:sz w:val="26"/>
          <w:szCs w:val="26"/>
          <w:u w:val="single"/>
          <w:lang w:val="sr-Cyrl-RS"/>
        </w:rPr>
        <w:t xml:space="preserve"> </w:t>
      </w:r>
      <w:r>
        <w:rPr>
          <w:b/>
          <w:sz w:val="26"/>
          <w:szCs w:val="26"/>
          <w:u w:val="single"/>
          <w:lang w:val="sr-Cyrl-RS"/>
        </w:rPr>
        <w:t>reda</w:t>
      </w:r>
      <w:r w:rsidR="00C24C29" w:rsidRPr="007A0707">
        <w:rPr>
          <w:b/>
          <w:sz w:val="26"/>
          <w:szCs w:val="26"/>
          <w:lang w:val="sr-Cyrl-RS"/>
        </w:rPr>
        <w:t xml:space="preserve"> </w:t>
      </w:r>
      <w:r w:rsidR="004215CA" w:rsidRPr="007A0707">
        <w:rPr>
          <w:b/>
          <w:sz w:val="26"/>
          <w:szCs w:val="26"/>
          <w:lang w:val="en-US"/>
        </w:rPr>
        <w:t>-</w:t>
      </w:r>
      <w:r w:rsidR="004215CA" w:rsidRPr="007A070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Razmatranje</w:t>
      </w:r>
      <w:r w:rsidR="004215CA" w:rsidRPr="007A0707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Izveštaja</w:t>
      </w:r>
      <w:r w:rsidR="004215CA" w:rsidRPr="007A070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4215CA" w:rsidRPr="007A070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radu</w:t>
      </w:r>
      <w:r w:rsidR="004215CA" w:rsidRPr="007A070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Fiskalnog</w:t>
      </w:r>
      <w:r w:rsidR="004215CA" w:rsidRPr="007A070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saveta</w:t>
      </w:r>
      <w:r w:rsidR="004215CA" w:rsidRPr="007A070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7A0707">
        <w:rPr>
          <w:sz w:val="26"/>
          <w:szCs w:val="26"/>
          <w:lang w:val="sr-Cyrl-CS"/>
        </w:rPr>
        <w:t xml:space="preserve"> </w:t>
      </w:r>
      <w:r w:rsidR="004215CA" w:rsidRPr="007A0707">
        <w:rPr>
          <w:sz w:val="26"/>
          <w:szCs w:val="26"/>
          <w:lang w:val="sr-Cyrl-CS"/>
        </w:rPr>
        <w:t>201</w:t>
      </w:r>
      <w:r w:rsidR="004215CA" w:rsidRPr="007A0707">
        <w:rPr>
          <w:sz w:val="26"/>
          <w:szCs w:val="26"/>
        </w:rPr>
        <w:t>2</w:t>
      </w:r>
      <w:r w:rsidR="004215CA" w:rsidRPr="007A0707">
        <w:rPr>
          <w:sz w:val="26"/>
          <w:szCs w:val="26"/>
          <w:lang w:val="sr-Cyrl-CS"/>
        </w:rPr>
        <w:t xml:space="preserve">. </w:t>
      </w:r>
      <w:r>
        <w:rPr>
          <w:sz w:val="26"/>
          <w:szCs w:val="26"/>
          <w:lang w:val="sr-Cyrl-CS"/>
        </w:rPr>
        <w:t>godinu</w:t>
      </w:r>
      <w:r w:rsidR="004215CA" w:rsidRPr="007A0707">
        <w:rPr>
          <w:sz w:val="26"/>
          <w:szCs w:val="26"/>
          <w:lang w:val="sr-Cyrl-CS"/>
        </w:rPr>
        <w:t xml:space="preserve"> </w:t>
      </w:r>
    </w:p>
    <w:p w:rsidR="000C2D83" w:rsidRPr="007A0707" w:rsidRDefault="000C2D83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CS"/>
        </w:rPr>
      </w:pPr>
    </w:p>
    <w:p w:rsidR="004215CA" w:rsidRDefault="000C2D83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  <w:r>
        <w:rPr>
          <w:sz w:val="28"/>
          <w:szCs w:val="28"/>
          <w:lang w:val="sr-Cyrl-RS"/>
        </w:rPr>
        <w:tab/>
      </w:r>
      <w:r w:rsidR="0077627F">
        <w:rPr>
          <w:sz w:val="26"/>
          <w:szCs w:val="26"/>
          <w:lang w:val="sr-Cyrl-RS"/>
        </w:rPr>
        <w:t>Uvodne</w:t>
      </w:r>
      <w:r w:rsidRPr="000C2D83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napomene</w:t>
      </w:r>
      <w:r w:rsidRPr="000C2D83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dao</w:t>
      </w:r>
      <w:r w:rsidRPr="000C2D83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dr</w:t>
      </w:r>
      <w:r w:rsidRPr="000C2D83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Vladimir</w:t>
      </w:r>
      <w:r w:rsidRPr="000C2D83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Vučković</w:t>
      </w:r>
      <w:r w:rsidRPr="000C2D83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član</w:t>
      </w:r>
      <w:r w:rsidRPr="000C2D83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Fiskalnog</w:t>
      </w:r>
      <w:r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saveta</w:t>
      </w:r>
      <w:r w:rsidRPr="000C2D83">
        <w:rPr>
          <w:sz w:val="26"/>
          <w:szCs w:val="26"/>
          <w:lang w:val="sr-Cyrl-RS"/>
        </w:rPr>
        <w:t xml:space="preserve">. </w:t>
      </w:r>
      <w:r w:rsidR="005E4032">
        <w:rPr>
          <w:sz w:val="26"/>
          <w:szCs w:val="26"/>
          <w:lang w:val="sr-Cyrl-RS"/>
        </w:rPr>
        <w:t xml:space="preserve"> </w:t>
      </w:r>
    </w:p>
    <w:p w:rsidR="005E4032" w:rsidRPr="005E4032" w:rsidRDefault="005E4032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</w:p>
    <w:p w:rsidR="005E4032" w:rsidRDefault="004215CA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  <w:r w:rsidRPr="007A0707">
        <w:rPr>
          <w:sz w:val="26"/>
          <w:szCs w:val="26"/>
          <w:lang w:val="sr-Cyrl-RS"/>
        </w:rPr>
        <w:tab/>
      </w:r>
      <w:r w:rsidR="0077627F">
        <w:rPr>
          <w:sz w:val="26"/>
          <w:szCs w:val="26"/>
          <w:lang w:val="sr-Cyrl-CS"/>
        </w:rPr>
        <w:t>U</w:t>
      </w:r>
      <w:r w:rsidR="000C2D83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diskusiji</w:t>
      </w:r>
      <w:r w:rsidR="000C2D83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su</w:t>
      </w:r>
      <w:r w:rsidR="000C2D83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učestvovali</w:t>
      </w:r>
      <w:r w:rsidR="00506258">
        <w:rPr>
          <w:sz w:val="26"/>
          <w:szCs w:val="26"/>
          <w:lang w:val="sr-Cyrl-CS"/>
        </w:rPr>
        <w:t>:</w:t>
      </w:r>
      <w:r w:rsidRPr="007A0707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RS"/>
        </w:rPr>
        <w:t>Zoran</w:t>
      </w:r>
      <w:r w:rsidR="00506258" w:rsidRPr="007A070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Kasalović</w:t>
      </w:r>
      <w:r w:rsidR="00506258">
        <w:rPr>
          <w:sz w:val="26"/>
          <w:szCs w:val="26"/>
          <w:lang w:val="sr-Cyrl-RS"/>
        </w:rPr>
        <w:t>,</w:t>
      </w:r>
      <w:r w:rsidR="00506258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dr</w:t>
      </w:r>
      <w:r w:rsidR="000C2D83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RS"/>
        </w:rPr>
        <w:t>Vladimir</w:t>
      </w:r>
      <w:r w:rsidRPr="007A070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Vučković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Vesna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Kovač</w:t>
      </w:r>
      <w:r w:rsidRPr="007A0707">
        <w:rPr>
          <w:sz w:val="26"/>
          <w:szCs w:val="26"/>
          <w:lang w:val="sr-Cyrl-RS"/>
        </w:rPr>
        <w:t>.</w:t>
      </w:r>
    </w:p>
    <w:p w:rsidR="00506258" w:rsidRPr="005E4032" w:rsidRDefault="00506258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CS"/>
        </w:rPr>
      </w:pPr>
    </w:p>
    <w:p w:rsidR="005E4032" w:rsidRDefault="004215CA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  <w:r w:rsidRPr="002A1554">
        <w:rPr>
          <w:sz w:val="28"/>
          <w:szCs w:val="28"/>
          <w:lang w:val="sr-Cyrl-RS"/>
        </w:rPr>
        <w:tab/>
      </w:r>
      <w:r w:rsidR="0077627F">
        <w:rPr>
          <w:sz w:val="26"/>
          <w:szCs w:val="26"/>
          <w:lang w:val="sr-Cyrl-RS"/>
        </w:rPr>
        <w:t>Zoran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Kasalović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postavio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nekoliko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pitanja</w:t>
      </w:r>
      <w:r w:rsidR="005E4032">
        <w:rPr>
          <w:sz w:val="26"/>
          <w:szCs w:val="26"/>
          <w:lang w:val="sr-Cyrl-RS"/>
        </w:rPr>
        <w:t>: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na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šta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se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odnosi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iznos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</w:t>
      </w:r>
      <w:r w:rsidR="004822AB">
        <w:rPr>
          <w:sz w:val="26"/>
          <w:szCs w:val="26"/>
          <w:lang w:val="sr-Cyrl-RS"/>
        </w:rPr>
        <w:t xml:space="preserve"> „</w:t>
      </w:r>
      <w:r w:rsidR="0077627F">
        <w:rPr>
          <w:sz w:val="26"/>
          <w:szCs w:val="26"/>
          <w:lang w:val="sr-Cyrl-RS"/>
        </w:rPr>
        <w:t>usluge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ugovoru</w:t>
      </w:r>
      <w:r w:rsidR="004822AB">
        <w:rPr>
          <w:sz w:val="26"/>
          <w:szCs w:val="26"/>
          <w:lang w:val="sr-Cyrl-RS"/>
        </w:rPr>
        <w:t xml:space="preserve">“, </w:t>
      </w:r>
      <w:r w:rsidR="0077627F">
        <w:rPr>
          <w:sz w:val="26"/>
          <w:szCs w:val="26"/>
          <w:lang w:val="sr-Cyrl-RS"/>
        </w:rPr>
        <w:t>planiran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budžetu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Fiskalni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savet</w:t>
      </w:r>
      <w:r w:rsidRPr="005E4032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zatim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čemu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problem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usklađivanja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metodologije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javnog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duga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koji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stav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Fiskalnog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saveta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vezi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prioritetnim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kapitalnim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ulaganjima</w:t>
      </w:r>
      <w:r w:rsidR="0047166D">
        <w:rPr>
          <w:sz w:val="26"/>
          <w:szCs w:val="26"/>
          <w:lang w:val="sr-Cyrl-RS"/>
        </w:rPr>
        <w:t>,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reformom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poreske</w:t>
      </w:r>
      <w:r w:rsid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administacije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47166D">
        <w:rPr>
          <w:sz w:val="26"/>
          <w:szCs w:val="26"/>
          <w:lang w:val="sr-Cyrl-RS"/>
        </w:rPr>
        <w:t xml:space="preserve"> „</w:t>
      </w:r>
      <w:r w:rsidR="0077627F">
        <w:rPr>
          <w:sz w:val="26"/>
          <w:szCs w:val="26"/>
          <w:lang w:val="sr-Cyrl-RS"/>
        </w:rPr>
        <w:t>sivom</w:t>
      </w:r>
      <w:r w:rsidR="0047166D">
        <w:rPr>
          <w:sz w:val="26"/>
          <w:szCs w:val="26"/>
          <w:lang w:val="sr-Cyrl-RS"/>
        </w:rPr>
        <w:t xml:space="preserve">“ </w:t>
      </w:r>
      <w:r w:rsidR="0077627F">
        <w:rPr>
          <w:sz w:val="26"/>
          <w:szCs w:val="26"/>
          <w:lang w:val="sr-Cyrl-RS"/>
        </w:rPr>
        <w:t>ekonomijom</w:t>
      </w:r>
      <w:r w:rsidR="005E4032">
        <w:rPr>
          <w:sz w:val="26"/>
          <w:szCs w:val="26"/>
          <w:lang w:val="sr-Cyrl-RS"/>
        </w:rPr>
        <w:t>.</w:t>
      </w:r>
    </w:p>
    <w:p w:rsidR="00506258" w:rsidRPr="005E4032" w:rsidRDefault="00506258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</w:p>
    <w:p w:rsidR="004215CA" w:rsidRPr="005E4032" w:rsidRDefault="004215CA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  <w:r w:rsidRPr="002A1554">
        <w:rPr>
          <w:sz w:val="28"/>
          <w:szCs w:val="28"/>
          <w:lang w:val="sr-Cyrl-RS"/>
        </w:rPr>
        <w:tab/>
      </w:r>
      <w:r w:rsidR="0077627F">
        <w:rPr>
          <w:sz w:val="26"/>
          <w:szCs w:val="26"/>
          <w:lang w:val="sr-Cyrl-RS"/>
        </w:rPr>
        <w:t>Dr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Vladimir</w:t>
      </w:r>
      <w:r w:rsidR="00506258" w:rsidRP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Vučković</w:t>
      </w:r>
      <w:r w:rsidR="00506258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odgovorio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da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se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naknade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plate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predsednika</w:t>
      </w:r>
      <w:r w:rsidR="00506258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506258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jednog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člana</w:t>
      </w:r>
      <w:r w:rsidR="00506258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Fiskalnog</w:t>
      </w:r>
      <w:r w:rsidR="00506258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saveta</w:t>
      </w:r>
      <w:r w:rsidR="004822AB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koji</w:t>
      </w:r>
      <w:r w:rsidR="00506258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nisu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zaposleni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Fiskalnom</w:t>
      </w:r>
      <w:r w:rsidR="004822AB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savetu</w:t>
      </w:r>
      <w:r w:rsidR="004822AB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nalaze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na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poziciji</w:t>
      </w:r>
      <w:r w:rsidRPr="005E4032">
        <w:rPr>
          <w:sz w:val="26"/>
          <w:szCs w:val="26"/>
          <w:lang w:val="sr-Cyrl-RS"/>
        </w:rPr>
        <w:t xml:space="preserve"> </w:t>
      </w:r>
      <w:r w:rsidR="00506258">
        <w:rPr>
          <w:sz w:val="26"/>
          <w:szCs w:val="26"/>
          <w:lang w:val="sr-Cyrl-RS"/>
        </w:rPr>
        <w:t>„</w:t>
      </w:r>
      <w:r w:rsidR="0077627F">
        <w:rPr>
          <w:sz w:val="26"/>
          <w:szCs w:val="26"/>
          <w:lang w:val="sr-Cyrl-RS"/>
        </w:rPr>
        <w:t>usluge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ugovoru</w:t>
      </w:r>
      <w:r w:rsidR="00506258">
        <w:rPr>
          <w:sz w:val="26"/>
          <w:szCs w:val="26"/>
          <w:lang w:val="sr-Cyrl-RS"/>
        </w:rPr>
        <w:t xml:space="preserve">“. </w:t>
      </w:r>
      <w:r w:rsidR="0077627F">
        <w:rPr>
          <w:sz w:val="26"/>
          <w:szCs w:val="26"/>
          <w:lang w:val="sr-Cyrl-RS"/>
        </w:rPr>
        <w:t>U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vezi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metodologijom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javnog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duga</w:t>
      </w:r>
      <w:r w:rsidR="004822AB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postoji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neusglašenost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Zakona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javnom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dugu</w:t>
      </w:r>
      <w:r w:rsidR="00F84905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koji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ima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uži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obuhvat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javnog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duga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Zakona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budžetskom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sistemu</w:t>
      </w:r>
      <w:r w:rsidR="00506258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koji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506258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javni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dug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uključuje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sve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instance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sve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nivoe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vlasti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garantovani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negarantovani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dug</w:t>
      </w:r>
      <w:r w:rsidR="00F84905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dok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međunarodne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institucije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imaju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obuhvat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javnog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duga</w:t>
      </w:r>
      <w:r w:rsidR="00F84905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koji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između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ova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dva</w:t>
      </w:r>
      <w:r w:rsidRPr="005E4032">
        <w:rPr>
          <w:sz w:val="26"/>
          <w:szCs w:val="26"/>
          <w:lang w:val="sr-Cyrl-RS"/>
        </w:rPr>
        <w:t xml:space="preserve">. </w:t>
      </w:r>
      <w:r w:rsidR="0077627F">
        <w:rPr>
          <w:sz w:val="26"/>
          <w:szCs w:val="26"/>
          <w:lang w:val="sr-Cyrl-RS"/>
        </w:rPr>
        <w:t>Samim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tim</w:t>
      </w:r>
      <w:r w:rsidR="00F84905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vrednost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javnog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duga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nešto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veća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kada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se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izračunava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prema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Zakonu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budžetskom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sistemu</w:t>
      </w:r>
      <w:r w:rsidR="004822AB">
        <w:rPr>
          <w:sz w:val="26"/>
          <w:szCs w:val="26"/>
          <w:lang w:val="sr-Cyrl-RS"/>
        </w:rPr>
        <w:t>.</w:t>
      </w:r>
      <w:r w:rsidR="00F84905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Fiskalni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savet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="00F84905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stoga</w:t>
      </w:r>
      <w:r w:rsidR="00F84905">
        <w:rPr>
          <w:sz w:val="26"/>
          <w:szCs w:val="26"/>
          <w:lang w:val="sr-Cyrl-RS"/>
        </w:rPr>
        <w:t>,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sačinio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predlog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usaglašavanje</w:t>
      </w:r>
      <w:r w:rsidR="00F84905" w:rsidRP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metodologije</w:t>
      </w:r>
      <w:r w:rsidR="00F84905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javnog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duga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domaćem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zakonodavstvu</w:t>
      </w:r>
      <w:r w:rsidRPr="005E4032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a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onda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međunarodnim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institucijama</w:t>
      </w:r>
      <w:r w:rsidR="00F84905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a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koji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Ministarstvo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finansija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F84905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privrede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pozitivno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ocenilo</w:t>
      </w:r>
      <w:r w:rsidR="00F84905">
        <w:rPr>
          <w:sz w:val="26"/>
          <w:szCs w:val="26"/>
          <w:lang w:val="sr-Cyrl-RS"/>
        </w:rPr>
        <w:t>.</w:t>
      </w:r>
      <w:r w:rsidR="0047166D" w:rsidRP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Fiskalni</w:t>
      </w:r>
      <w:r w:rsidR="0047166D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savet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analizira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vrednost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strukturu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rashoda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nema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ovlašćenja</w:t>
      </w:r>
      <w:r w:rsidR="0047166D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niti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kapacitete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procenu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prioriteta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kapitalnim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ulaganjima</w:t>
      </w:r>
      <w:r w:rsidRPr="005E4032">
        <w:rPr>
          <w:sz w:val="26"/>
          <w:szCs w:val="26"/>
          <w:lang w:val="sr-Cyrl-RS"/>
        </w:rPr>
        <w:t>,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ali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="004822AB">
        <w:rPr>
          <w:sz w:val="26"/>
          <w:szCs w:val="26"/>
          <w:lang w:val="sr-Cyrl-RS"/>
        </w:rPr>
        <w:t>,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svim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svojim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izveštajima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do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sada</w:t>
      </w:r>
      <w:r w:rsidR="004822AB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ukazivao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da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su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ona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niska</w:t>
      </w:r>
      <w:r w:rsidR="004822AB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da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se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budžetu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malo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izdvaja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</w:t>
      </w:r>
      <w:r w:rsidR="0047166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kapitalne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investicije</w:t>
      </w:r>
      <w:r w:rsidR="0047166D">
        <w:rPr>
          <w:sz w:val="26"/>
          <w:szCs w:val="26"/>
          <w:lang w:val="sr-Cyrl-RS"/>
        </w:rPr>
        <w:t>.</w:t>
      </w:r>
      <w:r w:rsidR="006C6A91" w:rsidRP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vezi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</w:t>
      </w:r>
      <w:r w:rsidR="006C6A91" w:rsidRP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reformom</w:t>
      </w:r>
      <w:r w:rsidR="006C6A91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poreske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administacije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6C6A91">
        <w:rPr>
          <w:sz w:val="26"/>
          <w:szCs w:val="26"/>
          <w:lang w:val="sr-Cyrl-RS"/>
        </w:rPr>
        <w:t xml:space="preserve"> „</w:t>
      </w:r>
      <w:r w:rsidR="0077627F">
        <w:rPr>
          <w:sz w:val="26"/>
          <w:szCs w:val="26"/>
          <w:lang w:val="sr-Cyrl-RS"/>
        </w:rPr>
        <w:t>sivom</w:t>
      </w:r>
      <w:r w:rsidR="006C6A91">
        <w:rPr>
          <w:sz w:val="26"/>
          <w:szCs w:val="26"/>
          <w:lang w:val="sr-Cyrl-RS"/>
        </w:rPr>
        <w:t xml:space="preserve">“ </w:t>
      </w:r>
      <w:r w:rsidR="0077627F">
        <w:rPr>
          <w:sz w:val="26"/>
          <w:szCs w:val="26"/>
          <w:lang w:val="sr-Cyrl-RS"/>
        </w:rPr>
        <w:t>ekonomijom</w:t>
      </w:r>
      <w:r w:rsidR="006C6A91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Fiskalni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savet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="006C6A91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takođe</w:t>
      </w:r>
      <w:r w:rsidR="006C6A91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ukazivao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na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potrebu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jedinstvenog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registra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državnu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upravu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uspostavljanje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jedinstvenih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koeficijenata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obračun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isplatu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plata</w:t>
      </w:r>
      <w:r w:rsidR="006C6A91">
        <w:rPr>
          <w:sz w:val="26"/>
          <w:szCs w:val="26"/>
          <w:lang w:val="sr-Cyrl-RS"/>
        </w:rPr>
        <w:t>,</w:t>
      </w:r>
      <w:r w:rsidR="00BC56A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jer</w:t>
      </w:r>
      <w:r w:rsidR="00BC56A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se</w:t>
      </w:r>
      <w:r w:rsidR="00BC56A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samo</w:t>
      </w:r>
      <w:r w:rsidR="00BC56A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sistemski</w:t>
      </w:r>
      <w:r w:rsidR="00BC56A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mogu</w:t>
      </w:r>
      <w:r w:rsidR="00BC56A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rešiti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ovi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problemi</w:t>
      </w:r>
      <w:r w:rsidR="006C6A91">
        <w:rPr>
          <w:sz w:val="26"/>
          <w:szCs w:val="26"/>
          <w:lang w:val="sr-Cyrl-RS"/>
        </w:rPr>
        <w:t xml:space="preserve">. </w:t>
      </w:r>
      <w:r w:rsidR="0077627F">
        <w:rPr>
          <w:sz w:val="26"/>
          <w:szCs w:val="26"/>
          <w:lang w:val="sr-Cyrl-RS"/>
        </w:rPr>
        <w:t>U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državnoj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upravi</w:t>
      </w:r>
      <w:r w:rsidR="00626E27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regulatornim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telima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javnim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preduzećima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postoji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velika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raznolikost</w:t>
      </w:r>
      <w:r w:rsidR="00626E27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a</w:t>
      </w:r>
      <w:r w:rsidR="00BC56A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pojedini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delovi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državne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uprave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imaju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male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plate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nedovoljno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zaposlenih</w:t>
      </w:r>
      <w:r w:rsidR="006C6A91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kao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na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primer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Poreska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uprava</w:t>
      </w:r>
      <w:r w:rsidR="00626E27">
        <w:rPr>
          <w:sz w:val="26"/>
          <w:szCs w:val="26"/>
          <w:lang w:val="sr-Cyrl-RS"/>
        </w:rPr>
        <w:t xml:space="preserve">. </w:t>
      </w:r>
      <w:r w:rsidR="0077627F">
        <w:rPr>
          <w:sz w:val="26"/>
          <w:szCs w:val="26"/>
          <w:lang w:val="sr-Cyrl-RS"/>
        </w:rPr>
        <w:t>Sistemskim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rešenjem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uređenjem</w:t>
      </w:r>
      <w:r w:rsidR="00626E27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izbegla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bi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se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mogućnost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da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se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lastRenderedPageBreak/>
        <w:t>pojedina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tela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organizacije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napadaju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medijima</w:t>
      </w:r>
      <w:r w:rsidR="00626E27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a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drugi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izuzimaju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štite</w:t>
      </w:r>
      <w:r w:rsidR="00626E27">
        <w:rPr>
          <w:sz w:val="26"/>
          <w:szCs w:val="26"/>
          <w:lang w:val="sr-Cyrl-RS"/>
        </w:rPr>
        <w:t>.</w:t>
      </w:r>
      <w:r w:rsidR="006C6A91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Fiskalni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savet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izneo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BC56A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predlog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da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se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progresivno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oporezuju</w:t>
      </w:r>
      <w:r w:rsidR="00626E2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visoke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zarade</w:t>
      </w:r>
      <w:r w:rsidRPr="005E4032">
        <w:rPr>
          <w:sz w:val="26"/>
          <w:szCs w:val="26"/>
          <w:lang w:val="sr-Cyrl-RS"/>
        </w:rPr>
        <w:t xml:space="preserve">. </w:t>
      </w:r>
    </w:p>
    <w:p w:rsidR="004215CA" w:rsidRPr="005E4032" w:rsidRDefault="004215CA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</w:p>
    <w:p w:rsidR="000B71D7" w:rsidRDefault="004215CA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  <w:r w:rsidRPr="005E4032">
        <w:rPr>
          <w:sz w:val="26"/>
          <w:szCs w:val="26"/>
          <w:lang w:val="sr-Cyrl-RS"/>
        </w:rPr>
        <w:tab/>
      </w:r>
      <w:r w:rsidR="0077627F">
        <w:rPr>
          <w:sz w:val="26"/>
          <w:szCs w:val="26"/>
          <w:lang w:val="sr-Cyrl-RS"/>
        </w:rPr>
        <w:t>Vesna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Kovač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podržala</w:t>
      </w:r>
      <w:r w:rsidR="000B71D7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predlog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sistemsko</w:t>
      </w:r>
      <w:r w:rsidR="000B71D7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rešenje</w:t>
      </w:r>
      <w:r w:rsidR="000B71D7"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ovih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pitanja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državi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javnom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sektoru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uopšte</w:t>
      </w:r>
      <w:r w:rsidR="000B71D7">
        <w:rPr>
          <w:sz w:val="26"/>
          <w:szCs w:val="26"/>
          <w:lang w:val="sr-Cyrl-RS"/>
        </w:rPr>
        <w:t xml:space="preserve">. </w:t>
      </w:r>
      <w:r w:rsidR="0077627F">
        <w:rPr>
          <w:sz w:val="26"/>
          <w:szCs w:val="26"/>
          <w:lang w:val="sr-Cyrl-RS"/>
        </w:rPr>
        <w:t>Iznela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mišljenje</w:t>
      </w:r>
      <w:r w:rsidR="00BC56A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da</w:t>
      </w:r>
      <w:r w:rsidR="00BC56A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se</w:t>
      </w:r>
      <w:r w:rsidR="00BC56A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posebnim</w:t>
      </w:r>
      <w:r w:rsidR="00BC56AD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zakonima</w:t>
      </w:r>
      <w:r w:rsidR="00BC56AD">
        <w:rPr>
          <w:sz w:val="26"/>
          <w:szCs w:val="26"/>
          <w:lang w:val="sr-Cyrl-RS"/>
        </w:rPr>
        <w:t>,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kojima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se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formiraju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različita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regulatorna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tela</w:t>
      </w:r>
      <w:r w:rsidR="000B71D7">
        <w:rPr>
          <w:sz w:val="26"/>
          <w:szCs w:val="26"/>
          <w:lang w:val="sr-Cyrl-RS"/>
        </w:rPr>
        <w:t xml:space="preserve">, </w:t>
      </w:r>
      <w:r w:rsidR="0077627F">
        <w:rPr>
          <w:sz w:val="26"/>
          <w:szCs w:val="26"/>
          <w:lang w:val="sr-Cyrl-RS"/>
        </w:rPr>
        <w:t>zapravo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ona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izuzimaju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iz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Zakona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o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državnim</w:t>
      </w:r>
      <w:r w:rsidR="000B71D7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službenicima</w:t>
      </w:r>
      <w:r w:rsidR="000B71D7">
        <w:rPr>
          <w:sz w:val="26"/>
          <w:szCs w:val="26"/>
          <w:lang w:val="sr-Cyrl-RS"/>
        </w:rPr>
        <w:t xml:space="preserve">. </w:t>
      </w:r>
    </w:p>
    <w:p w:rsidR="004215CA" w:rsidRPr="005E4032" w:rsidRDefault="004215CA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RS"/>
        </w:rPr>
      </w:pPr>
    </w:p>
    <w:p w:rsidR="004215CA" w:rsidRPr="005E4032" w:rsidRDefault="004215CA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CS"/>
        </w:rPr>
      </w:pPr>
      <w:r w:rsidRPr="005E4032">
        <w:rPr>
          <w:sz w:val="26"/>
          <w:szCs w:val="26"/>
          <w:lang w:val="sr-Cyrl-RS"/>
        </w:rPr>
        <w:tab/>
      </w:r>
      <w:r w:rsidR="0077627F">
        <w:rPr>
          <w:sz w:val="26"/>
          <w:szCs w:val="26"/>
          <w:lang w:val="sr-Cyrl-RS"/>
        </w:rPr>
        <w:t>Odbor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jednoglasno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RS"/>
        </w:rPr>
        <w:t>usvojio</w:t>
      </w:r>
      <w:r w:rsidRPr="005E4032">
        <w:rPr>
          <w:sz w:val="26"/>
          <w:szCs w:val="26"/>
          <w:lang w:val="sr-Cyrl-RS"/>
        </w:rPr>
        <w:t xml:space="preserve"> </w:t>
      </w:r>
      <w:r w:rsidR="0077627F">
        <w:rPr>
          <w:sz w:val="26"/>
          <w:szCs w:val="26"/>
          <w:lang w:val="sr-Cyrl-CS"/>
        </w:rPr>
        <w:t>Izveštaj</w:t>
      </w:r>
      <w:r w:rsidRPr="005E4032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o</w:t>
      </w:r>
      <w:r w:rsidRPr="005E4032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radu</w:t>
      </w:r>
      <w:r w:rsidRPr="005E4032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Fiskalnog</w:t>
      </w:r>
      <w:r w:rsidRPr="005E4032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saveta</w:t>
      </w:r>
      <w:r w:rsidRPr="005E4032">
        <w:rPr>
          <w:sz w:val="26"/>
          <w:szCs w:val="26"/>
          <w:lang w:val="sr-Cyrl-CS"/>
        </w:rPr>
        <w:t xml:space="preserve"> </w:t>
      </w:r>
      <w:r w:rsidR="0077627F">
        <w:rPr>
          <w:sz w:val="26"/>
          <w:szCs w:val="26"/>
          <w:lang w:val="sr-Cyrl-CS"/>
        </w:rPr>
        <w:t>za</w:t>
      </w:r>
      <w:r w:rsidR="000B71D7">
        <w:rPr>
          <w:sz w:val="26"/>
          <w:szCs w:val="26"/>
          <w:lang w:val="sr-Cyrl-CS"/>
        </w:rPr>
        <w:t xml:space="preserve"> </w:t>
      </w:r>
      <w:r w:rsidRPr="005E4032">
        <w:rPr>
          <w:sz w:val="26"/>
          <w:szCs w:val="26"/>
          <w:lang w:val="sr-Cyrl-CS"/>
        </w:rPr>
        <w:t>201</w:t>
      </w:r>
      <w:r w:rsidRPr="005E4032">
        <w:rPr>
          <w:sz w:val="26"/>
          <w:szCs w:val="26"/>
        </w:rPr>
        <w:t>2</w:t>
      </w:r>
      <w:r w:rsidRPr="005E4032">
        <w:rPr>
          <w:sz w:val="26"/>
          <w:szCs w:val="26"/>
          <w:lang w:val="sr-Cyrl-CS"/>
        </w:rPr>
        <w:t xml:space="preserve">. </w:t>
      </w:r>
      <w:r w:rsidR="0077627F">
        <w:rPr>
          <w:sz w:val="26"/>
          <w:szCs w:val="26"/>
          <w:lang w:val="sr-Cyrl-CS"/>
        </w:rPr>
        <w:t>godinu</w:t>
      </w:r>
      <w:r w:rsidRPr="005E4032">
        <w:rPr>
          <w:sz w:val="26"/>
          <w:szCs w:val="26"/>
          <w:lang w:val="sr-Cyrl-CS"/>
        </w:rPr>
        <w:t>.</w:t>
      </w:r>
    </w:p>
    <w:p w:rsidR="00BC56AD" w:rsidRPr="00BC56AD" w:rsidRDefault="004215CA" w:rsidP="004215CA">
      <w:pPr>
        <w:widowControl w:val="0"/>
        <w:tabs>
          <w:tab w:val="left" w:pos="1440"/>
        </w:tabs>
        <w:jc w:val="both"/>
        <w:rPr>
          <w:sz w:val="26"/>
          <w:szCs w:val="26"/>
          <w:lang w:val="sr-Cyrl-CS"/>
        </w:rPr>
      </w:pPr>
      <w:r w:rsidRPr="000B71D7">
        <w:rPr>
          <w:sz w:val="26"/>
          <w:szCs w:val="26"/>
          <w:lang w:val="sr-Cyrl-CS"/>
        </w:rPr>
        <w:tab/>
      </w:r>
    </w:p>
    <w:p w:rsidR="004215CA" w:rsidRDefault="0077627F" w:rsidP="004215CA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t>Osma</w:t>
      </w:r>
      <w:r w:rsidR="004215CA" w:rsidRPr="000B71D7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tačka</w:t>
      </w:r>
      <w:r w:rsidR="004215CA" w:rsidRPr="000B71D7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dnevnog</w:t>
      </w:r>
      <w:r w:rsidR="004215CA" w:rsidRPr="000B71D7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reda</w:t>
      </w:r>
      <w:r w:rsidR="00C24C29" w:rsidRPr="000B71D7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DD64E5" w:rsidRPr="000B71D7">
        <w:rPr>
          <w:b/>
          <w:sz w:val="26"/>
          <w:szCs w:val="26"/>
          <w:lang w:val="sr-Cyrl-RS"/>
        </w:rPr>
        <w:t>-</w:t>
      </w:r>
      <w:r w:rsidR="004215CA" w:rsidRPr="000B71D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Razmatranje</w:t>
      </w:r>
      <w:r w:rsidR="004215CA" w:rsidRPr="000B71D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Predloga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Radojka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Obradovića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zamenika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predsednika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organizovanje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javnog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slušanja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temu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Usklađivanje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rokova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usvajanje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predloga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završnih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procedure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razmatranje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usvajanje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predloga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završnih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Republike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Srbije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period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2002.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2007.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“ </w:t>
      </w:r>
    </w:p>
    <w:p w:rsidR="000B71D7" w:rsidRPr="000B71D7" w:rsidRDefault="000B71D7" w:rsidP="004215CA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602BCC" w:rsidRDefault="004215CA" w:rsidP="00602BCC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diskusiji</w:t>
      </w:r>
      <w:r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su</w:t>
      </w:r>
      <w:r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učestvovali</w:t>
      </w:r>
      <w:r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: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Vesna</w:t>
      </w:r>
      <w:r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Kovač</w:t>
      </w:r>
      <w:r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Dragan</w:t>
      </w:r>
      <w:r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Tomić</w:t>
      </w:r>
      <w:r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Mirjana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Pokrajac</w:t>
      </w:r>
      <w:r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4215CA" w:rsidRPr="00F5330E" w:rsidRDefault="0077627F" w:rsidP="00F5330E">
      <w:pPr>
        <w:pStyle w:val="NoSpacing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Vesna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Kovač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istakla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16751" w:rsidRP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Narodna</w:t>
      </w:r>
      <w:r w:rsidR="00B16751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skupština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>,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skladu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Zakonom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budžetskom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sistemu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razmatra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revidirane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račune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Državna</w:t>
      </w:r>
      <w:r w:rsidR="00602BC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revizorska</w:t>
      </w:r>
      <w:r w:rsidR="00602BC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institucija</w:t>
      </w:r>
      <w:r w:rsidR="00602BC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izvršila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reviziju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završnih</w:t>
      </w:r>
      <w:r w:rsidR="00602BC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računa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budžeta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2008.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2011.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Problem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što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</w:t>
      </w:r>
      <w:r w:rsidR="00602BC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računi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budžeta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2002.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2007.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602BC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nisu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revidirani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ne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mogu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stoga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razmatraju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Narodnoj</w:t>
      </w:r>
      <w:r w:rsidR="00602B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skupštini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Pitanje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kako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prevazići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ovaj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problem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jer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Državna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revizorska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institucija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nema</w:t>
      </w:r>
      <w:r w:rsidR="00F5330E" w:rsidRP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zakonsku</w:t>
      </w:r>
      <w:r w:rsidR="00F5330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obavezu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>,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kapacitete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izvrši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reviziju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ovih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završnih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računa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Predložila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zajedno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predstavnicima</w:t>
      </w:r>
      <w:r w:rsidR="00F5330E" w:rsidRPr="00F5330E">
        <w:rPr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Ministarstva</w:t>
      </w:r>
      <w:r w:rsidR="00F5330E" w:rsidRPr="00F5330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finansija</w:t>
      </w:r>
      <w:r w:rsidR="00F5330E" w:rsidRPr="00F5330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5330E" w:rsidRPr="00F5330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privrede</w:t>
      </w:r>
      <w:r w:rsidR="00F5330E" w:rsidRPr="00F5330E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F5330E" w:rsidRP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Fiskalnog</w:t>
      </w:r>
      <w:r w:rsidR="00F5330E" w:rsidRPr="00F5330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saveta</w:t>
      </w:r>
      <w:r w:rsidR="00F5330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i</w:t>
      </w:r>
      <w:r w:rsidR="00F5330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Državne</w:t>
      </w:r>
      <w:r w:rsidR="00F5330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revizorske</w:t>
      </w:r>
      <w:r w:rsidR="00F5330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institucije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pokuša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iznađe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rešenje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ovog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problema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4215CA" w:rsidRPr="000B71D7" w:rsidRDefault="004215CA" w:rsidP="004215CA">
      <w:pPr>
        <w:pStyle w:val="NoSpacing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15CA" w:rsidRDefault="0077627F" w:rsidP="008F3FFC">
      <w:pPr>
        <w:pStyle w:val="NoSpacing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Dragan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Tomić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predložio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Vlada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uputi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Narodnoj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skupštini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zajedno</w:t>
      </w:r>
      <w:r w:rsidR="00B2387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završne</w:t>
      </w:r>
      <w:r w:rsidR="00B2387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račune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budžeta</w:t>
      </w:r>
      <w:r w:rsidR="00B2387E" w:rsidRP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B2387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period</w:t>
      </w:r>
      <w:r w:rsidR="00B2387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B2387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>2002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  <w:r w:rsidR="00B2387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</w:t>
      </w:r>
      <w:r w:rsidR="00B2387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2007.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preporukama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rešenje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problema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njihovo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razmatranje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rešenje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problema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neophodan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politički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konsenzus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Vesna</w:t>
      </w:r>
      <w:r w:rsidR="00F5330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Kovač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ponovo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ukazala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odredbe</w:t>
      </w:r>
      <w:r w:rsid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Zakona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kojima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izričito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propisano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obavljanje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revizije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završnih</w:t>
      </w:r>
      <w:r w:rsidR="00BC56AD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računa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budžeta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razmatranja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Narodnoj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skupštini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kao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angažovanje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revizorske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kuće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B2387E" w:rsidRP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reviziju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završnih</w:t>
      </w:r>
      <w:r w:rsidR="00B2387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ove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potrebno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raspisati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konkurs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osnovu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Zakona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javnim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nabavkama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izdvojiti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velika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finansijska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sredstva</w:t>
      </w:r>
      <w:r w:rsidR="00B2387E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Osim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toga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problem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predstavlja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usvajanje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završnih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="00B16751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2008.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B16751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</w:t>
      </w:r>
      <w:r w:rsidR="00B16751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nadalje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>,</w:t>
      </w:r>
      <w:r w:rsidR="00B16751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koji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su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revidirani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prethodno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usvoje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</w:t>
      </w:r>
      <w:r w:rsidR="008F3F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računi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budžeta</w:t>
      </w:r>
      <w:r w:rsidR="008F3FFC" w:rsidRPr="00F5330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8F3F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period</w:t>
      </w:r>
      <w:r w:rsidR="008F3F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8F3F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>2002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  <w:r w:rsidR="008F3F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</w:t>
      </w:r>
      <w:r w:rsidR="008F3F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2007.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8F3FFC" w:rsidRDefault="008F3FFC" w:rsidP="008F3FFC">
      <w:pPr>
        <w:pStyle w:val="NoSpacing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BC56AD" w:rsidRDefault="0077627F" w:rsidP="00BC56AD">
      <w:pPr>
        <w:pStyle w:val="NoSpacing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Mirjana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Pokrajac</w:t>
      </w:r>
      <w:r w:rsidR="008F3F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Ministarstva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finansija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B1675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privrede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istakla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metodologije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izrade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završnih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računa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budžeta</w:t>
      </w:r>
      <w:r w:rsidR="00BC56AD" w:rsidRP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razlikuju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godinu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su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drugačiji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propisi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važili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periodu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C561A1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2002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</w:t>
      </w:r>
      <w:r w:rsidR="00C561A1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2007.</w:t>
      </w:r>
      <w:r w:rsidR="00C561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C56AD" w:rsidRDefault="00BC56AD" w:rsidP="00BC56AD">
      <w:pPr>
        <w:pStyle w:val="NoSpacing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3556FC" w:rsidRDefault="0077627F" w:rsidP="00BC56AD">
      <w:pPr>
        <w:pStyle w:val="NoSpacing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lastRenderedPageBreak/>
        <w:t>Vesna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Kovač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postavila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pitanje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li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4215CA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uopšte</w:t>
      </w:r>
      <w:r w:rsidR="00BC56A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moguće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javnom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slušanju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doći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nekih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predloga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rešenje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problema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kao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li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postoji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mogućnost</w:t>
      </w:r>
      <w:r w:rsidR="00546A2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546A2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razmatraju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usvoje</w:t>
      </w:r>
      <w:r w:rsidR="003556FC" w:rsidRP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samo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revizidirani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završni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računi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budžeta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2008.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2011.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546A27" w:rsidRDefault="00546A27" w:rsidP="00BC56AD">
      <w:pPr>
        <w:pStyle w:val="NoSpacing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3556FC" w:rsidRPr="000B71D7" w:rsidRDefault="0077627F" w:rsidP="003556FC">
      <w:pPr>
        <w:pStyle w:val="NoSpacing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prihvatio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predlog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predsednice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ova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tačka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dnevnog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reda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odloži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narednu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sednicu</w:t>
      </w:r>
      <w:r w:rsidR="0055660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obzirom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problem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postoji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neki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način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mora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prevazići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kako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još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jednom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razmotrio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mogućnostimi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njegovo</w:t>
      </w:r>
      <w:r w:rsidR="00546A2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rešenje</w:t>
      </w:r>
      <w:r w:rsidR="003556FC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4215CA" w:rsidRPr="000B71D7" w:rsidRDefault="004215CA" w:rsidP="003556FC">
      <w:pPr>
        <w:pStyle w:val="NoSpacing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15CA" w:rsidRPr="000B71D7" w:rsidRDefault="004215CA" w:rsidP="004215CA">
      <w:pPr>
        <w:pStyle w:val="NoSpacing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</w:pPr>
    </w:p>
    <w:p w:rsidR="004215CA" w:rsidRPr="000B71D7" w:rsidRDefault="0077627F" w:rsidP="004215C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t>Deveta</w:t>
      </w:r>
      <w:r w:rsidR="004215CA" w:rsidRPr="003556FC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tačka</w:t>
      </w:r>
      <w:r w:rsidR="004215CA" w:rsidRPr="000B71D7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dnevnog</w:t>
      </w:r>
      <w:r w:rsidR="004215CA" w:rsidRPr="000B71D7"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RS"/>
        </w:rPr>
        <w:t>reda</w:t>
      </w:r>
      <w:r w:rsidR="00C24C29" w:rsidRPr="000B71D7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DD64E5" w:rsidRPr="000B71D7">
        <w:rPr>
          <w:rFonts w:ascii="Times New Roman" w:hAnsi="Times New Roman" w:cs="Times New Roman"/>
          <w:b/>
          <w:sz w:val="26"/>
          <w:szCs w:val="26"/>
          <w:lang w:val="sr-Cyrl-RS"/>
        </w:rPr>
        <w:t>-</w:t>
      </w:r>
      <w:r w:rsidR="004215CA" w:rsidRPr="000B71D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</w:p>
    <w:p w:rsidR="004215CA" w:rsidRPr="002A1554" w:rsidRDefault="004215CA" w:rsidP="004215C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BC0C1E" w:rsidRDefault="0077627F" w:rsidP="004215CA">
      <w:pPr>
        <w:pStyle w:val="NoSpacing"/>
        <w:ind w:firstLine="1440"/>
        <w:jc w:val="both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Vladimir</w:t>
      </w:r>
      <w:r w:rsidR="003556FC" w:rsidRP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Marinković</w:t>
      </w:r>
      <w:r w:rsidR="003556FC" w:rsidRP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4215CA" w:rsidRP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obavestio</w:t>
      </w:r>
      <w:r w:rsid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="004215CA" w:rsidRP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kao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predstavnik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>,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prisustvovao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sastanku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Regionalne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mreže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odbora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za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finansije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>privredu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i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evropske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integracije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zemalja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Zapadnog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Balkana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>koji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je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održan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u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Crnoj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Gori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od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do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2. </w:t>
      </w:r>
      <w:r>
        <w:rPr>
          <w:rFonts w:ascii="Times New Roman" w:hAnsi="Times New Roman" w:cs="Times New Roman"/>
          <w:sz w:val="26"/>
          <w:szCs w:val="26"/>
          <w:lang w:val="ru-RU"/>
        </w:rPr>
        <w:t>juna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2013. </w:t>
      </w:r>
      <w:r>
        <w:rPr>
          <w:rFonts w:ascii="Times New Roman" w:hAnsi="Times New Roman" w:cs="Times New Roman"/>
          <w:sz w:val="26"/>
          <w:szCs w:val="26"/>
          <w:lang w:val="ru-RU"/>
        </w:rPr>
        <w:t>godine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i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da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je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o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tome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dostavio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izveštaj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Odboru</w:t>
      </w:r>
      <w:r w:rsidR="004215CA" w:rsidRPr="003556FC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4215CA" w:rsidRPr="003556FC">
        <w:rPr>
          <w:sz w:val="26"/>
          <w:szCs w:val="26"/>
          <w:lang w:val="ru-RU"/>
        </w:rPr>
        <w:t xml:space="preserve"> </w:t>
      </w:r>
    </w:p>
    <w:p w:rsidR="00546A27" w:rsidRDefault="00546A27" w:rsidP="004215CA">
      <w:pPr>
        <w:pStyle w:val="NoSpacing"/>
        <w:ind w:firstLine="1440"/>
        <w:jc w:val="both"/>
        <w:rPr>
          <w:sz w:val="26"/>
          <w:szCs w:val="26"/>
          <w:lang w:val="ru-RU"/>
        </w:rPr>
      </w:pPr>
    </w:p>
    <w:p w:rsidR="00BC0C1E" w:rsidRDefault="0077627F" w:rsidP="004215CA">
      <w:pPr>
        <w:pStyle w:val="NoSpacing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Predsednica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C0C1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BC0C1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obavestila</w:t>
      </w:r>
      <w:r w:rsidR="004215CA" w:rsidRP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članove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su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pozvani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prisustvuju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Okruglom</w:t>
      </w:r>
      <w:r w:rsidR="004215CA" w:rsidRP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stolu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temu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Efikasna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saradnja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Narodne</w:t>
      </w:r>
      <w:r w:rsidR="00BC0C1E" w:rsidRP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skupštine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i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Državne</w:t>
      </w:r>
      <w:r w:rsidR="00BC0C1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revizorske</w:t>
      </w:r>
      <w:r w:rsidR="00BC0C1E" w:rsidRPr="000B71D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institucije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koji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održatii</w:t>
      </w:r>
      <w:r w:rsidR="004215CA" w:rsidRP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jula</w:t>
      </w:r>
      <w:r w:rsidR="004215CA" w:rsidRP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2013.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organizaciji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643B7">
        <w:rPr>
          <w:rFonts w:ascii="Times New Roman" w:eastAsia="Times New Roman" w:hAnsi="Times New Roman" w:cs="Times New Roman"/>
          <w:sz w:val="26"/>
          <w:szCs w:val="26"/>
          <w:lang w:val="sr-Latn-RS"/>
        </w:rPr>
        <w:t>USAID-a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BC0C1E" w:rsidRDefault="00BC0C1E" w:rsidP="004215CA">
      <w:pPr>
        <w:pStyle w:val="NoSpacing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15CA" w:rsidRPr="005643B7" w:rsidRDefault="004215CA" w:rsidP="004215CA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Pored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toga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obavestila</w:t>
      </w:r>
      <w:r w:rsidR="00BC0C1E" w:rsidRP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članove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Pr="003556F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su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pozvani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7627F">
        <w:rPr>
          <w:rFonts w:ascii="Times New Roman" w:eastAsia="Times New Roman" w:hAnsi="Times New Roman" w:cs="Times New Roman"/>
          <w:sz w:val="26"/>
          <w:szCs w:val="26"/>
          <w:lang w:val="sr-Cyrl-CS"/>
        </w:rPr>
        <w:t>prisustvuju</w:t>
      </w:r>
      <w:r w:rsidR="00BC0C1E" w:rsidRPr="00BC0C1E">
        <w:rPr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Konsultativnoj</w:t>
      </w:r>
      <w:r w:rsidR="00BC0C1E" w:rsidRP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radionici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sa</w:t>
      </w:r>
      <w:r w:rsidR="00BC0C1E" w:rsidRP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delegacijom</w:t>
      </w:r>
      <w:r w:rsidR="00BC0C1E" w:rsidRP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Parlamenta</w:t>
      </w:r>
      <w:r w:rsidR="00BC0C1E" w:rsidRP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Brazila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koja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će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se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održati</w:t>
      </w:r>
      <w:r w:rsidR="00BC0C1E" w:rsidRPr="00BC0C1E">
        <w:rPr>
          <w:rFonts w:ascii="Times New Roman" w:hAnsi="Times New Roman" w:cs="Times New Roman"/>
          <w:sz w:val="26"/>
          <w:szCs w:val="26"/>
          <w:lang w:val="ru-RU"/>
        </w:rPr>
        <w:t xml:space="preserve"> 26.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juna</w:t>
      </w:r>
      <w:r w:rsidR="00546A27">
        <w:rPr>
          <w:rFonts w:ascii="Times New Roman" w:hAnsi="Times New Roman" w:cs="Times New Roman"/>
          <w:sz w:val="26"/>
          <w:szCs w:val="26"/>
          <w:lang w:val="ru-RU"/>
        </w:rPr>
        <w:t xml:space="preserve"> 2013.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godine</w:t>
      </w:r>
      <w:r w:rsidR="00546A27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u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okviru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Projekta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C0C1E">
        <w:rPr>
          <w:rFonts w:ascii="Times New Roman" w:eastAsia="Times New Roman" w:hAnsi="Times New Roman" w:cs="Times New Roman"/>
          <w:sz w:val="26"/>
          <w:szCs w:val="26"/>
          <w:lang w:val="sr-Cyrl-CS"/>
        </w:rPr>
        <w:t>„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Jačanje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nadzorne</w:t>
      </w:r>
      <w:r w:rsid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uloge</w:t>
      </w:r>
      <w:r w:rsidR="005643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i</w:t>
      </w:r>
      <w:r w:rsidR="005643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javnosti</w:t>
      </w:r>
      <w:r w:rsidR="005643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u</w:t>
      </w:r>
      <w:r w:rsidR="005643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radu</w:t>
      </w:r>
      <w:r w:rsidR="005643B7" w:rsidRPr="005643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Narodne</w:t>
      </w:r>
      <w:r w:rsidR="005643B7" w:rsidRPr="00BC0C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skupštine</w:t>
      </w:r>
      <w:r w:rsidR="005643B7">
        <w:rPr>
          <w:rFonts w:ascii="Times New Roman" w:eastAsia="Times New Roman" w:hAnsi="Times New Roman" w:cs="Times New Roman"/>
          <w:sz w:val="26"/>
          <w:szCs w:val="26"/>
          <w:lang w:val="sr-Cyrl-CS"/>
        </w:rPr>
        <w:t>“</w:t>
      </w:r>
      <w:r w:rsidR="005643B7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u</w:t>
      </w:r>
      <w:r w:rsidR="005643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627F">
        <w:rPr>
          <w:rFonts w:ascii="Times New Roman" w:hAnsi="Times New Roman" w:cs="Times New Roman"/>
          <w:sz w:val="26"/>
          <w:szCs w:val="26"/>
          <w:lang w:val="ru-RU"/>
        </w:rPr>
        <w:t>organizaciji</w:t>
      </w:r>
      <w:r w:rsidR="005643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643B7">
        <w:rPr>
          <w:rFonts w:ascii="Times New Roman" w:hAnsi="Times New Roman" w:cs="Times New Roman"/>
          <w:sz w:val="26"/>
          <w:szCs w:val="26"/>
          <w:lang w:val="sr-Latn-RS"/>
        </w:rPr>
        <w:t>UNDP-a.</w:t>
      </w:r>
    </w:p>
    <w:p w:rsidR="003556FC" w:rsidRPr="005643B7" w:rsidRDefault="003556FC" w:rsidP="005643B7">
      <w:pPr>
        <w:jc w:val="both"/>
        <w:rPr>
          <w:sz w:val="26"/>
          <w:szCs w:val="26"/>
          <w:lang w:val="sr-Latn-RS" w:eastAsia="en-US"/>
        </w:rPr>
      </w:pPr>
    </w:p>
    <w:p w:rsidR="004215CA" w:rsidRPr="003556FC" w:rsidRDefault="0077627F" w:rsidP="003556FC">
      <w:pPr>
        <w:tabs>
          <w:tab w:val="left" w:pos="1485"/>
        </w:tabs>
        <w:spacing w:after="200" w:line="276" w:lineRule="auto"/>
        <w:ind w:firstLine="1418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Prepis</w:t>
      </w:r>
      <w:r w:rsidR="004215CA" w:rsidRPr="003556F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tonskog</w:t>
      </w:r>
      <w:r w:rsidR="004215CA" w:rsidRPr="003556F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snimka</w:t>
      </w:r>
      <w:r w:rsidR="004215CA" w:rsidRPr="003556FC">
        <w:rPr>
          <w:sz w:val="26"/>
          <w:szCs w:val="26"/>
          <w:lang w:val="sr-Cyrl-RS"/>
        </w:rPr>
        <w:t xml:space="preserve"> 44. </w:t>
      </w:r>
      <w:r>
        <w:rPr>
          <w:sz w:val="26"/>
          <w:szCs w:val="26"/>
          <w:lang w:val="sr-Cyrl-RS"/>
        </w:rPr>
        <w:t>sednice</w:t>
      </w:r>
      <w:r w:rsidR="005643B7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Odbora</w:t>
      </w:r>
      <w:r w:rsidR="005643B7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čini</w:t>
      </w:r>
      <w:r w:rsidR="005643B7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sastavni</w:t>
      </w:r>
      <w:r w:rsidR="005643B7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deo</w:t>
      </w:r>
      <w:r w:rsidR="005643B7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ovog</w:t>
      </w:r>
      <w:r w:rsidR="005643B7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zapisnika</w:t>
      </w:r>
      <w:r w:rsidR="004215CA" w:rsidRPr="003556FC">
        <w:rPr>
          <w:sz w:val="26"/>
          <w:szCs w:val="26"/>
          <w:lang w:val="sr-Cyrl-RS"/>
        </w:rPr>
        <w:t>.</w:t>
      </w:r>
    </w:p>
    <w:p w:rsidR="004215CA" w:rsidRPr="003556FC" w:rsidRDefault="003556FC" w:rsidP="003556FC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sr-Cyrl-RS" w:eastAsia="en-US"/>
        </w:rPr>
        <w:tab/>
      </w:r>
      <w:r w:rsidR="0077627F">
        <w:rPr>
          <w:rFonts w:eastAsia="Calibri"/>
          <w:sz w:val="26"/>
          <w:szCs w:val="26"/>
          <w:lang w:val="sr-Cyrl-RS" w:eastAsia="en-US"/>
        </w:rPr>
        <w:t>Sednica</w:t>
      </w:r>
      <w:r w:rsidR="004215CA" w:rsidRPr="003556F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Odbora</w:t>
      </w:r>
      <w:r w:rsidR="004215CA" w:rsidRPr="003556F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je</w:t>
      </w:r>
      <w:r w:rsidR="004215CA" w:rsidRPr="003556F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zaključena</w:t>
      </w:r>
      <w:r w:rsidR="004215CA" w:rsidRPr="003556FC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u</w:t>
      </w:r>
      <w:r w:rsidR="004215CA" w:rsidRPr="003556FC">
        <w:rPr>
          <w:rFonts w:eastAsia="Calibri"/>
          <w:sz w:val="26"/>
          <w:szCs w:val="26"/>
          <w:lang w:val="sr-Cyrl-RS" w:eastAsia="en-US"/>
        </w:rPr>
        <w:t xml:space="preserve"> </w:t>
      </w:r>
      <w:r w:rsidR="004215CA" w:rsidRPr="005643B7">
        <w:rPr>
          <w:rFonts w:eastAsia="Calibri"/>
          <w:sz w:val="26"/>
          <w:szCs w:val="26"/>
          <w:lang w:val="sr-Cyrl-RS" w:eastAsia="en-US"/>
        </w:rPr>
        <w:t>16,0</w:t>
      </w:r>
      <w:r w:rsidR="005643B7">
        <w:rPr>
          <w:rFonts w:eastAsia="Calibri"/>
          <w:sz w:val="26"/>
          <w:szCs w:val="26"/>
          <w:lang w:val="sr-Cyrl-RS" w:eastAsia="en-US"/>
        </w:rPr>
        <w:t>0</w:t>
      </w:r>
      <w:r w:rsidR="004215CA" w:rsidRPr="005643B7">
        <w:rPr>
          <w:rFonts w:eastAsia="Calibri"/>
          <w:sz w:val="26"/>
          <w:szCs w:val="26"/>
          <w:lang w:val="sr-Cyrl-RS" w:eastAsia="en-US"/>
        </w:rPr>
        <w:t xml:space="preserve"> </w:t>
      </w:r>
      <w:r w:rsidR="0077627F">
        <w:rPr>
          <w:rFonts w:eastAsia="Calibri"/>
          <w:sz w:val="26"/>
          <w:szCs w:val="26"/>
          <w:lang w:val="sr-Cyrl-RS" w:eastAsia="en-US"/>
        </w:rPr>
        <w:t>časova</w:t>
      </w:r>
      <w:r w:rsidR="004215CA" w:rsidRPr="003556FC">
        <w:rPr>
          <w:rFonts w:eastAsia="Calibri"/>
          <w:sz w:val="26"/>
          <w:szCs w:val="26"/>
          <w:lang w:val="sr-Cyrl-RS" w:eastAsia="en-US"/>
        </w:rPr>
        <w:t>.</w:t>
      </w:r>
    </w:p>
    <w:p w:rsidR="004215CA" w:rsidRPr="003556FC" w:rsidRDefault="004215CA" w:rsidP="004215CA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250E18" w:rsidRPr="003556FC" w:rsidRDefault="00250E18" w:rsidP="004215CA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4215CA" w:rsidRPr="003556FC" w:rsidRDefault="0077627F" w:rsidP="004215CA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sr-Cyrl-RS" w:eastAsia="en-US"/>
        </w:rPr>
        <w:t>SEKRETAR</w:t>
      </w:r>
      <w:r w:rsidR="004215CA" w:rsidRPr="003556FC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ODBORA</w:t>
      </w:r>
      <w:r w:rsidR="004215CA" w:rsidRPr="003556FC">
        <w:rPr>
          <w:rFonts w:eastAsia="Calibri"/>
          <w:sz w:val="26"/>
          <w:szCs w:val="26"/>
          <w:lang w:val="sr-Cyrl-RS" w:eastAsia="en-US"/>
        </w:rPr>
        <w:t xml:space="preserve">                                  </w:t>
      </w:r>
      <w:r w:rsidR="00250E18" w:rsidRPr="003556FC">
        <w:rPr>
          <w:rFonts w:eastAsia="Calibri"/>
          <w:sz w:val="26"/>
          <w:szCs w:val="26"/>
          <w:lang w:val="sr-Cyrl-RS" w:eastAsia="en-US"/>
        </w:rPr>
        <w:t xml:space="preserve">               </w:t>
      </w:r>
      <w:r w:rsidR="00DD64E5" w:rsidRPr="003556FC">
        <w:rPr>
          <w:rFonts w:eastAsia="Calibri"/>
          <w:sz w:val="26"/>
          <w:szCs w:val="26"/>
          <w:lang w:val="sr-Cyrl-RS" w:eastAsia="en-US"/>
        </w:rPr>
        <w:t xml:space="preserve">    </w:t>
      </w:r>
      <w:r w:rsidR="003556FC">
        <w:rPr>
          <w:rFonts w:eastAsia="Calibri"/>
          <w:sz w:val="26"/>
          <w:szCs w:val="26"/>
          <w:lang w:val="sr-Cyrl-RS" w:eastAsia="en-US"/>
        </w:rPr>
        <w:t xml:space="preserve">       </w:t>
      </w:r>
      <w:r>
        <w:rPr>
          <w:rFonts w:eastAsia="Calibri"/>
          <w:sz w:val="26"/>
          <w:szCs w:val="26"/>
          <w:lang w:val="sr-Cyrl-RS" w:eastAsia="en-US"/>
        </w:rPr>
        <w:t>PREDSEDNIK</w:t>
      </w:r>
      <w:r w:rsidR="004215CA" w:rsidRPr="003556FC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ODBORA</w:t>
      </w:r>
      <w:r w:rsidR="004215CA" w:rsidRPr="003556FC">
        <w:rPr>
          <w:rFonts w:eastAsia="Calibri"/>
          <w:sz w:val="26"/>
          <w:szCs w:val="26"/>
          <w:lang w:val="sr-Cyrl-RS" w:eastAsia="en-US"/>
        </w:rPr>
        <w:t xml:space="preserve">           </w:t>
      </w:r>
    </w:p>
    <w:p w:rsidR="004215CA" w:rsidRPr="003556FC" w:rsidRDefault="004215CA" w:rsidP="004215CA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4215CA" w:rsidRPr="003556FC" w:rsidRDefault="0077627F" w:rsidP="004215CA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sr-Cyrl-RS" w:eastAsia="en-US"/>
        </w:rPr>
        <w:t>Milena</w:t>
      </w:r>
      <w:r w:rsidR="004215CA" w:rsidRPr="003556FC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Sandić</w:t>
      </w:r>
      <w:r w:rsidR="004215CA" w:rsidRPr="003556FC">
        <w:rPr>
          <w:rFonts w:eastAsia="Calibri"/>
          <w:sz w:val="26"/>
          <w:szCs w:val="26"/>
          <w:lang w:val="sr-Cyrl-RS" w:eastAsia="en-US"/>
        </w:rPr>
        <w:t xml:space="preserve">                                                        </w:t>
      </w:r>
      <w:r w:rsidR="00250E18" w:rsidRPr="003556FC">
        <w:rPr>
          <w:rFonts w:eastAsia="Calibri"/>
          <w:sz w:val="26"/>
          <w:szCs w:val="26"/>
          <w:lang w:val="sr-Cyrl-RS" w:eastAsia="en-US"/>
        </w:rPr>
        <w:t xml:space="preserve">       </w:t>
      </w:r>
      <w:r w:rsidR="003556FC">
        <w:rPr>
          <w:rFonts w:eastAsia="Calibri"/>
          <w:sz w:val="26"/>
          <w:szCs w:val="26"/>
          <w:lang w:val="sr-Cyrl-RS" w:eastAsia="en-US"/>
        </w:rPr>
        <w:t xml:space="preserve">          </w:t>
      </w:r>
      <w:r w:rsidR="00250E18" w:rsidRPr="003556FC">
        <w:rPr>
          <w:rFonts w:eastAsia="Calibri"/>
          <w:sz w:val="26"/>
          <w:szCs w:val="26"/>
          <w:lang w:val="sr-Cyrl-RS" w:eastAsia="en-US"/>
        </w:rPr>
        <w:t xml:space="preserve"> </w:t>
      </w:r>
      <w:r w:rsidR="003556FC">
        <w:rPr>
          <w:rFonts w:eastAsia="Calibri"/>
          <w:sz w:val="26"/>
          <w:szCs w:val="26"/>
          <w:lang w:val="sr-Cyrl-RS" w:eastAsia="en-US"/>
        </w:rPr>
        <w:t xml:space="preserve">   </w:t>
      </w:r>
      <w:r w:rsidR="005A0641">
        <w:rPr>
          <w:rFonts w:eastAsia="Calibri"/>
          <w:sz w:val="26"/>
          <w:szCs w:val="26"/>
          <w:lang w:val="en-US" w:eastAsia="en-US"/>
        </w:rPr>
        <w:t xml:space="preserve">     </w:t>
      </w:r>
      <w:bookmarkStart w:id="1" w:name="_GoBack"/>
      <w:bookmarkEnd w:id="1"/>
      <w:r>
        <w:rPr>
          <w:rFonts w:eastAsia="Calibri"/>
          <w:sz w:val="26"/>
          <w:szCs w:val="26"/>
          <w:lang w:val="sr-Cyrl-RS" w:eastAsia="en-US"/>
        </w:rPr>
        <w:t>Vesna</w:t>
      </w:r>
      <w:r w:rsidR="004215CA" w:rsidRPr="003556FC"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RS" w:eastAsia="en-US"/>
        </w:rPr>
        <w:t>Kovač</w:t>
      </w:r>
    </w:p>
    <w:p w:rsidR="004215CA" w:rsidRPr="003556FC" w:rsidRDefault="004215CA" w:rsidP="004215CA">
      <w:pPr>
        <w:widowControl w:val="0"/>
        <w:tabs>
          <w:tab w:val="left" w:pos="1440"/>
        </w:tabs>
        <w:jc w:val="both"/>
        <w:rPr>
          <w:rFonts w:eastAsia="Calibri"/>
          <w:sz w:val="26"/>
          <w:szCs w:val="26"/>
          <w:lang w:val="sr-Cyrl-RS" w:eastAsia="en-US"/>
        </w:rPr>
      </w:pPr>
    </w:p>
    <w:p w:rsidR="004215CA" w:rsidRPr="003556FC" w:rsidRDefault="004215CA" w:rsidP="004215CA">
      <w:pPr>
        <w:rPr>
          <w:sz w:val="26"/>
          <w:szCs w:val="26"/>
        </w:rPr>
      </w:pPr>
    </w:p>
    <w:p w:rsidR="00952F48" w:rsidRPr="003556FC" w:rsidRDefault="00952F48">
      <w:pPr>
        <w:rPr>
          <w:sz w:val="26"/>
          <w:szCs w:val="26"/>
        </w:rPr>
      </w:pPr>
    </w:p>
    <w:sectPr w:rsidR="00952F48" w:rsidRPr="003556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5B" w:rsidRDefault="0000355B" w:rsidP="002A1554">
      <w:r>
        <w:separator/>
      </w:r>
    </w:p>
  </w:endnote>
  <w:endnote w:type="continuationSeparator" w:id="0">
    <w:p w:rsidR="0000355B" w:rsidRDefault="0000355B" w:rsidP="002A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27F" w:rsidRDefault="007762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189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F5C" w:rsidRDefault="008D4F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64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D4F5C" w:rsidRDefault="008D4F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27F" w:rsidRDefault="00776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5B" w:rsidRDefault="0000355B" w:rsidP="002A1554">
      <w:r>
        <w:separator/>
      </w:r>
    </w:p>
  </w:footnote>
  <w:footnote w:type="continuationSeparator" w:id="0">
    <w:p w:rsidR="0000355B" w:rsidRDefault="0000355B" w:rsidP="002A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27F" w:rsidRDefault="007762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27F" w:rsidRDefault="007762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27F" w:rsidRDefault="00776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743D"/>
    <w:multiLevelType w:val="hybridMultilevel"/>
    <w:tmpl w:val="57D2A292"/>
    <w:lvl w:ilvl="0" w:tplc="3D5A0202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4F12273"/>
    <w:multiLevelType w:val="hybridMultilevel"/>
    <w:tmpl w:val="89E0C4D8"/>
    <w:lvl w:ilvl="0" w:tplc="8FB8F946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D8F2B1E"/>
    <w:multiLevelType w:val="hybridMultilevel"/>
    <w:tmpl w:val="9F8A2142"/>
    <w:lvl w:ilvl="0" w:tplc="EA5A07A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CA"/>
    <w:rsid w:val="0000355B"/>
    <w:rsid w:val="00014512"/>
    <w:rsid w:val="000233B8"/>
    <w:rsid w:val="00025DE8"/>
    <w:rsid w:val="00045AA1"/>
    <w:rsid w:val="0004669D"/>
    <w:rsid w:val="00057D00"/>
    <w:rsid w:val="00064E95"/>
    <w:rsid w:val="0007721E"/>
    <w:rsid w:val="000B3FEB"/>
    <w:rsid w:val="000B71D7"/>
    <w:rsid w:val="000C2D83"/>
    <w:rsid w:val="000C54C2"/>
    <w:rsid w:val="000D4DC5"/>
    <w:rsid w:val="000D5F40"/>
    <w:rsid w:val="000E0488"/>
    <w:rsid w:val="000E3D07"/>
    <w:rsid w:val="00105C66"/>
    <w:rsid w:val="00120328"/>
    <w:rsid w:val="00161755"/>
    <w:rsid w:val="001A5D05"/>
    <w:rsid w:val="001B190A"/>
    <w:rsid w:val="001B2DE7"/>
    <w:rsid w:val="001B3D1A"/>
    <w:rsid w:val="001C0654"/>
    <w:rsid w:val="001D1460"/>
    <w:rsid w:val="001D5BFF"/>
    <w:rsid w:val="001F0179"/>
    <w:rsid w:val="00200E2D"/>
    <w:rsid w:val="002075A2"/>
    <w:rsid w:val="00225B94"/>
    <w:rsid w:val="002451C5"/>
    <w:rsid w:val="00250E18"/>
    <w:rsid w:val="002A1554"/>
    <w:rsid w:val="002C6AC6"/>
    <w:rsid w:val="002C79C1"/>
    <w:rsid w:val="002D2CAB"/>
    <w:rsid w:val="002E5A78"/>
    <w:rsid w:val="00301077"/>
    <w:rsid w:val="00315120"/>
    <w:rsid w:val="00333F81"/>
    <w:rsid w:val="003402AB"/>
    <w:rsid w:val="0034707C"/>
    <w:rsid w:val="003556FC"/>
    <w:rsid w:val="00393052"/>
    <w:rsid w:val="003E5B03"/>
    <w:rsid w:val="003F07AC"/>
    <w:rsid w:val="004215CA"/>
    <w:rsid w:val="00425A68"/>
    <w:rsid w:val="00427869"/>
    <w:rsid w:val="0047166D"/>
    <w:rsid w:val="00480BF9"/>
    <w:rsid w:val="004822AB"/>
    <w:rsid w:val="00482EA8"/>
    <w:rsid w:val="00485F75"/>
    <w:rsid w:val="00491EFA"/>
    <w:rsid w:val="004A5493"/>
    <w:rsid w:val="004B2D4C"/>
    <w:rsid w:val="004B6DEB"/>
    <w:rsid w:val="004D021A"/>
    <w:rsid w:val="004E67E6"/>
    <w:rsid w:val="004F60FB"/>
    <w:rsid w:val="004F7313"/>
    <w:rsid w:val="00506258"/>
    <w:rsid w:val="00527F05"/>
    <w:rsid w:val="0054272A"/>
    <w:rsid w:val="00546A27"/>
    <w:rsid w:val="00556602"/>
    <w:rsid w:val="005643B7"/>
    <w:rsid w:val="00567ACB"/>
    <w:rsid w:val="005A0641"/>
    <w:rsid w:val="005A6E02"/>
    <w:rsid w:val="005B4D3E"/>
    <w:rsid w:val="005D1BF7"/>
    <w:rsid w:val="005E2E30"/>
    <w:rsid w:val="005E4032"/>
    <w:rsid w:val="00602BCC"/>
    <w:rsid w:val="00613BDE"/>
    <w:rsid w:val="00615C3D"/>
    <w:rsid w:val="00621DBD"/>
    <w:rsid w:val="00626E27"/>
    <w:rsid w:val="00667B4E"/>
    <w:rsid w:val="00680EE9"/>
    <w:rsid w:val="006A7EB1"/>
    <w:rsid w:val="006B2377"/>
    <w:rsid w:val="006C6A91"/>
    <w:rsid w:val="006D4293"/>
    <w:rsid w:val="0071705F"/>
    <w:rsid w:val="00737FCC"/>
    <w:rsid w:val="00773D19"/>
    <w:rsid w:val="0077627F"/>
    <w:rsid w:val="00780109"/>
    <w:rsid w:val="007910B3"/>
    <w:rsid w:val="007A0707"/>
    <w:rsid w:val="007A68E8"/>
    <w:rsid w:val="007A7513"/>
    <w:rsid w:val="007E14C4"/>
    <w:rsid w:val="007E3476"/>
    <w:rsid w:val="00810271"/>
    <w:rsid w:val="00812657"/>
    <w:rsid w:val="00844C61"/>
    <w:rsid w:val="0084771D"/>
    <w:rsid w:val="00877441"/>
    <w:rsid w:val="008965D0"/>
    <w:rsid w:val="008A1961"/>
    <w:rsid w:val="008B4390"/>
    <w:rsid w:val="008C6DC1"/>
    <w:rsid w:val="008D4F5C"/>
    <w:rsid w:val="008E4E3A"/>
    <w:rsid w:val="008F3FFC"/>
    <w:rsid w:val="00904F3C"/>
    <w:rsid w:val="00916110"/>
    <w:rsid w:val="00924667"/>
    <w:rsid w:val="00952F48"/>
    <w:rsid w:val="009D2253"/>
    <w:rsid w:val="009F5413"/>
    <w:rsid w:val="009F5C9D"/>
    <w:rsid w:val="00A00CFB"/>
    <w:rsid w:val="00A47FB0"/>
    <w:rsid w:val="00A628B8"/>
    <w:rsid w:val="00A63127"/>
    <w:rsid w:val="00A7012E"/>
    <w:rsid w:val="00A844A7"/>
    <w:rsid w:val="00A929DF"/>
    <w:rsid w:val="00AA1029"/>
    <w:rsid w:val="00AA123B"/>
    <w:rsid w:val="00AC1698"/>
    <w:rsid w:val="00AE23C5"/>
    <w:rsid w:val="00AF3BC0"/>
    <w:rsid w:val="00B16751"/>
    <w:rsid w:val="00B2387E"/>
    <w:rsid w:val="00B54DD7"/>
    <w:rsid w:val="00B616D1"/>
    <w:rsid w:val="00BA0FCC"/>
    <w:rsid w:val="00BA3209"/>
    <w:rsid w:val="00BB0F95"/>
    <w:rsid w:val="00BC0C1E"/>
    <w:rsid w:val="00BC56AD"/>
    <w:rsid w:val="00C24C29"/>
    <w:rsid w:val="00C36A56"/>
    <w:rsid w:val="00C55990"/>
    <w:rsid w:val="00C561A1"/>
    <w:rsid w:val="00C5629E"/>
    <w:rsid w:val="00CB0369"/>
    <w:rsid w:val="00CC0F7C"/>
    <w:rsid w:val="00CE2E5A"/>
    <w:rsid w:val="00CE6932"/>
    <w:rsid w:val="00D44F38"/>
    <w:rsid w:val="00D46CB0"/>
    <w:rsid w:val="00D61B53"/>
    <w:rsid w:val="00D724F3"/>
    <w:rsid w:val="00D749BF"/>
    <w:rsid w:val="00DA26D1"/>
    <w:rsid w:val="00DA582D"/>
    <w:rsid w:val="00DC44B5"/>
    <w:rsid w:val="00DD64E5"/>
    <w:rsid w:val="00E25186"/>
    <w:rsid w:val="00E317D2"/>
    <w:rsid w:val="00E40E21"/>
    <w:rsid w:val="00E7686B"/>
    <w:rsid w:val="00E84810"/>
    <w:rsid w:val="00EA5129"/>
    <w:rsid w:val="00EE1117"/>
    <w:rsid w:val="00EF3207"/>
    <w:rsid w:val="00EF59F4"/>
    <w:rsid w:val="00EF6FD5"/>
    <w:rsid w:val="00F0613F"/>
    <w:rsid w:val="00F07B7B"/>
    <w:rsid w:val="00F248C9"/>
    <w:rsid w:val="00F3467B"/>
    <w:rsid w:val="00F5330E"/>
    <w:rsid w:val="00F5358E"/>
    <w:rsid w:val="00F6168C"/>
    <w:rsid w:val="00F61F17"/>
    <w:rsid w:val="00F84905"/>
    <w:rsid w:val="00F866B1"/>
    <w:rsid w:val="00F86A3E"/>
    <w:rsid w:val="00F94854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5CA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5C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21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5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554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A1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554"/>
    <w:rPr>
      <w:rFonts w:eastAsia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5CA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5C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21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5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554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A1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554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D5E9-40BF-49B3-A0CE-8F9CCB05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5141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Olgica</cp:lastModifiedBy>
  <cp:revision>2</cp:revision>
  <dcterms:created xsi:type="dcterms:W3CDTF">2014-01-30T10:18:00Z</dcterms:created>
  <dcterms:modified xsi:type="dcterms:W3CDTF">2014-01-30T10:18:00Z</dcterms:modified>
</cp:coreProperties>
</file>